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6083407"/>
        <w:docPartObj>
          <w:docPartGallery w:val="Cover Pages"/>
          <w:docPartUnique/>
        </w:docPartObj>
      </w:sdtPr>
      <w:sdtEndPr>
        <w:rPr>
          <w:rFonts w:ascii="Cambria" w:eastAsiaTheme="minorHAnsi" w:hAnsi="Cambria" w:cstheme="minorBidi"/>
          <w:caps w:val="0"/>
        </w:rPr>
      </w:sdtEndPr>
      <w:sdtContent>
        <w:tbl>
          <w:tblPr>
            <w:tblW w:w="5000" w:type="pct"/>
            <w:jc w:val="center"/>
            <w:tblLook w:val="04A0"/>
          </w:tblPr>
          <w:tblGrid>
            <w:gridCol w:w="8256"/>
          </w:tblGrid>
          <w:tr w:rsidR="009B3FC8">
            <w:trPr>
              <w:trHeight w:val="2880"/>
              <w:jc w:val="center"/>
            </w:trPr>
            <w:sdt>
              <w:sdtPr>
                <w:rPr>
                  <w:rFonts w:asciiTheme="majorHAnsi" w:eastAsiaTheme="majorEastAsia" w:hAnsiTheme="majorHAnsi" w:cstheme="majorBidi"/>
                  <w:caps/>
                </w:rPr>
                <w:alias w:val="Firma"/>
                <w:id w:val="15524243"/>
                <w:dataBinding w:prefixMappings="xmlns:ns0='http://schemas.openxmlformats.org/officeDocument/2006/extended-properties'" w:xpath="/ns0:Properties[1]/ns0:Company[1]" w:storeItemID="{6668398D-A668-4E3E-A5EB-62B293D839F1}"/>
                <w:text/>
              </w:sdtPr>
              <w:sdtContent>
                <w:tc>
                  <w:tcPr>
                    <w:tcW w:w="5000" w:type="pct"/>
                  </w:tcPr>
                  <w:p w:rsidR="009B3FC8" w:rsidRDefault="009B3FC8" w:rsidP="009B3FC8">
                    <w:pPr>
                      <w:pStyle w:val="KeinLeerraum"/>
                      <w:jc w:val="center"/>
                      <w:rPr>
                        <w:rFonts w:asciiTheme="majorHAnsi" w:eastAsiaTheme="majorEastAsia" w:hAnsiTheme="majorHAnsi" w:cstheme="majorBidi"/>
                        <w:caps/>
                      </w:rPr>
                    </w:pPr>
                    <w:r>
                      <w:rPr>
                        <w:rFonts w:asciiTheme="majorHAnsi" w:eastAsiaTheme="majorEastAsia" w:hAnsiTheme="majorHAnsi" w:cstheme="majorBidi"/>
                        <w:caps/>
                      </w:rPr>
                      <w:t>Fachhochschule Jena</w:t>
                    </w:r>
                  </w:p>
                </w:tc>
              </w:sdtContent>
            </w:sdt>
          </w:tr>
          <w:tr w:rsidR="009B3FC8">
            <w:trPr>
              <w:trHeight w:val="1440"/>
              <w:jc w:val="center"/>
            </w:trPr>
            <w:sdt>
              <w:sdtPr>
                <w:rPr>
                  <w:rFonts w:asciiTheme="majorHAnsi" w:eastAsiaTheme="majorEastAsia" w:hAnsiTheme="majorHAnsi" w:cstheme="majorBidi"/>
                  <w:sz w:val="80"/>
                  <w:szCs w:val="80"/>
                </w:rPr>
                <w:alias w:val="Titel"/>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B3FC8" w:rsidRDefault="009B3FC8" w:rsidP="009B3FC8">
                    <w:pPr>
                      <w:pStyle w:val="KeinLeerraum"/>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Matrix</w:t>
                    </w:r>
                  </w:p>
                </w:tc>
              </w:sdtContent>
            </w:sdt>
          </w:tr>
          <w:tr w:rsidR="009B3FC8">
            <w:trPr>
              <w:trHeight w:val="720"/>
              <w:jc w:val="center"/>
            </w:trPr>
            <w:sdt>
              <w:sdtPr>
                <w:rPr>
                  <w:rFonts w:asciiTheme="majorHAnsi" w:eastAsiaTheme="majorEastAsia" w:hAnsiTheme="majorHAnsi" w:cstheme="majorBidi"/>
                  <w:sz w:val="44"/>
                  <w:szCs w:val="44"/>
                </w:rPr>
                <w:alias w:val="Untertite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9B3FC8" w:rsidRDefault="009B3FC8" w:rsidP="009B3FC8">
                    <w:pPr>
                      <w:pStyle w:val="KeinLeerraum"/>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Informatik IIa - Projektarbeit</w:t>
                    </w:r>
                  </w:p>
                </w:tc>
              </w:sdtContent>
            </w:sdt>
          </w:tr>
          <w:tr w:rsidR="009B3FC8">
            <w:trPr>
              <w:trHeight w:val="360"/>
              <w:jc w:val="center"/>
            </w:trPr>
            <w:tc>
              <w:tcPr>
                <w:tcW w:w="5000" w:type="pct"/>
                <w:vAlign w:val="center"/>
              </w:tcPr>
              <w:p w:rsidR="009B3FC8" w:rsidRDefault="009B3FC8">
                <w:pPr>
                  <w:pStyle w:val="KeinLeerraum"/>
                  <w:jc w:val="center"/>
                </w:pPr>
              </w:p>
            </w:tc>
          </w:tr>
          <w:tr w:rsidR="009B3FC8">
            <w:trPr>
              <w:trHeight w:val="360"/>
              <w:jc w:val="center"/>
            </w:trPr>
            <w:sdt>
              <w:sdtPr>
                <w:rPr>
                  <w:b/>
                  <w:bCs/>
                </w:rPr>
                <w:alias w:val="Aut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9B3FC8" w:rsidRDefault="009B3FC8" w:rsidP="009B3FC8">
                    <w:pPr>
                      <w:pStyle w:val="KeinLeerraum"/>
                      <w:jc w:val="center"/>
                      <w:rPr>
                        <w:b/>
                        <w:bCs/>
                      </w:rPr>
                    </w:pPr>
                    <w:r>
                      <w:rPr>
                        <w:b/>
                        <w:bCs/>
                      </w:rPr>
                      <w:t>Jürgen Döffinger</w:t>
                    </w:r>
                    <w:r w:rsidR="00631C5E">
                      <w:rPr>
                        <w:b/>
                        <w:bCs/>
                      </w:rPr>
                      <w:t>, Florian Hilbrecht, Hannes Kuschick, Christoph Di</w:t>
                    </w:r>
                    <w:r w:rsidR="00513490">
                      <w:rPr>
                        <w:b/>
                        <w:bCs/>
                      </w:rPr>
                      <w:t>e</w:t>
                    </w:r>
                    <w:r w:rsidR="00631C5E">
                      <w:rPr>
                        <w:b/>
                        <w:bCs/>
                      </w:rPr>
                      <w:t>ck</w:t>
                    </w:r>
                  </w:p>
                </w:tc>
              </w:sdtContent>
            </w:sdt>
          </w:tr>
          <w:tr w:rsidR="009B3FC8">
            <w:trPr>
              <w:trHeight w:val="360"/>
              <w:jc w:val="center"/>
            </w:trPr>
            <w:sdt>
              <w:sdtPr>
                <w:rPr>
                  <w:b/>
                  <w:bCs/>
                </w:rPr>
                <w:alias w:val="Datum"/>
                <w:id w:val="516659546"/>
                <w:dataBinding w:prefixMappings="xmlns:ns0='http://schemas.microsoft.com/office/2006/coverPageProps'" w:xpath="/ns0:CoverPageProperties[1]/ns0:PublishDate[1]" w:storeItemID="{55AF091B-3C7A-41E3-B477-F2FDAA23CFDA}"/>
                <w:date w:fullDate="2010-06-22T00:00:00Z">
                  <w:dateFormat w:val="dd.MM.yyyy"/>
                  <w:lid w:val="de-DE"/>
                  <w:storeMappedDataAs w:val="dateTime"/>
                  <w:calendar w:val="gregorian"/>
                </w:date>
              </w:sdtPr>
              <w:sdtContent>
                <w:tc>
                  <w:tcPr>
                    <w:tcW w:w="5000" w:type="pct"/>
                    <w:vAlign w:val="center"/>
                  </w:tcPr>
                  <w:p w:rsidR="009B3FC8" w:rsidRDefault="00D96DD2" w:rsidP="00D96DD2">
                    <w:pPr>
                      <w:pStyle w:val="KeinLeerraum"/>
                      <w:jc w:val="center"/>
                      <w:rPr>
                        <w:b/>
                        <w:bCs/>
                      </w:rPr>
                    </w:pPr>
                    <w:r>
                      <w:rPr>
                        <w:b/>
                        <w:bCs/>
                      </w:rPr>
                      <w:t>22</w:t>
                    </w:r>
                    <w:r w:rsidR="009B3FC8">
                      <w:rPr>
                        <w:b/>
                        <w:bCs/>
                      </w:rPr>
                      <w:t>.0</w:t>
                    </w:r>
                    <w:r>
                      <w:rPr>
                        <w:b/>
                        <w:bCs/>
                      </w:rPr>
                      <w:t>6</w:t>
                    </w:r>
                    <w:r w:rsidR="009B3FC8">
                      <w:rPr>
                        <w:b/>
                        <w:bCs/>
                      </w:rPr>
                      <w:t>.2010</w:t>
                    </w:r>
                  </w:p>
                </w:tc>
              </w:sdtContent>
            </w:sdt>
          </w:tr>
        </w:tbl>
        <w:p w:rsidR="009B3FC8" w:rsidRDefault="009B3FC8"/>
        <w:p w:rsidR="009B3FC8" w:rsidRDefault="009B3FC8"/>
        <w:p w:rsidR="000B75A4" w:rsidRDefault="000B75A4"/>
        <w:p w:rsidR="000B75A4" w:rsidRDefault="000B75A4"/>
        <w:p w:rsidR="000B75A4" w:rsidRDefault="000B75A4"/>
        <w:p w:rsidR="000B75A4" w:rsidRDefault="000B75A4"/>
        <w:tbl>
          <w:tblPr>
            <w:tblpPr w:leftFromText="187" w:rightFromText="187" w:horzAnchor="margin" w:tblpXSpec="center" w:tblpYSpec="bottom"/>
            <w:tblW w:w="5000" w:type="pct"/>
            <w:tblLook w:val="04A0"/>
          </w:tblPr>
          <w:tblGrid>
            <w:gridCol w:w="8256"/>
          </w:tblGrid>
          <w:tr w:rsidR="009B3FC8">
            <w:sdt>
              <w:sdtPr>
                <w:alias w:val="Exposee"/>
                <w:id w:val="8276291"/>
                <w:dataBinding w:prefixMappings="xmlns:ns0='http://schemas.microsoft.com/office/2006/coverPageProps'" w:xpath="/ns0:CoverPageProperties[1]/ns0:Abstract[1]" w:storeItemID="{55AF091B-3C7A-41E3-B477-F2FDAA23CFDA}"/>
                <w:text/>
              </w:sdtPr>
              <w:sdtContent>
                <w:tc>
                  <w:tcPr>
                    <w:tcW w:w="5000" w:type="pct"/>
                  </w:tcPr>
                  <w:p w:rsidR="009B3FC8" w:rsidRDefault="009B3FC8" w:rsidP="000B75A4">
                    <w:pPr>
                      <w:pStyle w:val="KeinLeerraum"/>
                    </w:pPr>
                    <w:r>
                      <w:t xml:space="preserve">Dokumentation </w:t>
                    </w:r>
                    <w:r w:rsidR="000B75A4">
                      <w:t xml:space="preserve">– </w:t>
                    </w:r>
                    <w:r>
                      <w:t>Projektarbeit</w:t>
                    </w:r>
                    <w:r w:rsidR="000B75A4">
                      <w:t xml:space="preserve"> - </w:t>
                    </w:r>
                    <w:r>
                      <w:t xml:space="preserve">Informatik IIa </w:t>
                    </w:r>
                    <w:r w:rsidR="007A0ECF">
                      <w:t xml:space="preserve"> </w:t>
                    </w:r>
                  </w:p>
                </w:tc>
              </w:sdtContent>
            </w:sdt>
          </w:tr>
        </w:tbl>
        <w:p w:rsidR="009B3FC8" w:rsidRDefault="009B3FC8"/>
        <w:p w:rsidR="009B3FC8" w:rsidRDefault="000B75A4" w:rsidP="000B75A4">
          <w:pPr>
            <w:jc w:val="center"/>
          </w:pPr>
          <w:r>
            <w:t xml:space="preserve">       </w:t>
          </w:r>
          <w:r>
            <w:rPr>
              <w:noProof/>
              <w:lang w:eastAsia="de-DE"/>
            </w:rPr>
            <w:drawing>
              <wp:inline distT="0" distB="0" distL="0" distR="0">
                <wp:extent cx="3038475" cy="1038225"/>
                <wp:effectExtent l="1905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38475" cy="1038225"/>
                        </a:xfrm>
                        <a:prstGeom prst="rect">
                          <a:avLst/>
                        </a:prstGeom>
                        <a:noFill/>
                        <a:ln w="9525">
                          <a:noFill/>
                          <a:miter lim="800000"/>
                          <a:headEnd/>
                          <a:tailEnd/>
                        </a:ln>
                      </pic:spPr>
                    </pic:pic>
                  </a:graphicData>
                </a:graphic>
              </wp:inline>
            </w:drawing>
          </w:r>
          <w:r w:rsidR="009B3FC8">
            <w:br w:type="page"/>
          </w:r>
        </w:p>
      </w:sdtContent>
    </w:sdt>
    <w:sdt>
      <w:sdtPr>
        <w:rPr>
          <w:rFonts w:ascii="Cambria" w:eastAsiaTheme="minorHAnsi" w:hAnsi="Cambria" w:cstheme="minorBidi"/>
          <w:b w:val="0"/>
          <w:bCs w:val="0"/>
          <w:color w:val="auto"/>
          <w:sz w:val="22"/>
          <w:szCs w:val="22"/>
        </w:rPr>
        <w:id w:val="605347"/>
        <w:docPartObj>
          <w:docPartGallery w:val="Table of Contents"/>
          <w:docPartUnique/>
        </w:docPartObj>
      </w:sdtPr>
      <w:sdtContent>
        <w:p w:rsidR="00CA35B3" w:rsidRDefault="00CA35B3">
          <w:pPr>
            <w:pStyle w:val="Inhaltsverzeichnisberschrift"/>
          </w:pPr>
          <w:r>
            <w:t>Inhaltsverzeichnis</w:t>
          </w:r>
        </w:p>
        <w:p w:rsidR="00D96DD2" w:rsidRDefault="009236EC">
          <w:pPr>
            <w:pStyle w:val="Verzeichnis1"/>
            <w:tabs>
              <w:tab w:val="left" w:pos="440"/>
              <w:tab w:val="right" w:leader="dot" w:pos="8030"/>
            </w:tabs>
            <w:rPr>
              <w:noProof/>
              <w:lang w:eastAsia="de-DE"/>
            </w:rPr>
          </w:pPr>
          <w:r w:rsidRPr="009236EC">
            <w:fldChar w:fldCharType="begin"/>
          </w:r>
          <w:r w:rsidR="00CA35B3">
            <w:instrText xml:space="preserve"> TOC \o "1-3" \h \z \u </w:instrText>
          </w:r>
          <w:r w:rsidRPr="009236EC">
            <w:fldChar w:fldCharType="separate"/>
          </w:r>
          <w:hyperlink w:anchor="_Toc265007653" w:history="1">
            <w:r w:rsidR="00D96DD2" w:rsidRPr="006F504D">
              <w:rPr>
                <w:rStyle w:val="Hyperlink"/>
                <w:noProof/>
              </w:rPr>
              <w:t>2</w:t>
            </w:r>
            <w:r w:rsidR="00D96DD2">
              <w:rPr>
                <w:noProof/>
                <w:lang w:eastAsia="de-DE"/>
              </w:rPr>
              <w:tab/>
            </w:r>
            <w:r w:rsidR="00D96DD2" w:rsidRPr="006F504D">
              <w:rPr>
                <w:rStyle w:val="Hyperlink"/>
                <w:noProof/>
              </w:rPr>
              <w:t>Analyse</w:t>
            </w:r>
            <w:r w:rsidR="00D96DD2">
              <w:rPr>
                <w:noProof/>
                <w:webHidden/>
              </w:rPr>
              <w:tab/>
            </w:r>
            <w:r w:rsidR="00D96DD2">
              <w:rPr>
                <w:noProof/>
                <w:webHidden/>
              </w:rPr>
              <w:fldChar w:fldCharType="begin"/>
            </w:r>
            <w:r w:rsidR="00D96DD2">
              <w:rPr>
                <w:noProof/>
                <w:webHidden/>
              </w:rPr>
              <w:instrText xml:space="preserve"> PAGEREF _Toc265007653 \h </w:instrText>
            </w:r>
            <w:r w:rsidR="00D96DD2">
              <w:rPr>
                <w:noProof/>
                <w:webHidden/>
              </w:rPr>
            </w:r>
            <w:r w:rsidR="00D96DD2">
              <w:rPr>
                <w:noProof/>
                <w:webHidden/>
              </w:rPr>
              <w:fldChar w:fldCharType="separate"/>
            </w:r>
            <w:r w:rsidR="007423CB">
              <w:rPr>
                <w:noProof/>
                <w:webHidden/>
              </w:rPr>
              <w:t>3</w:t>
            </w:r>
            <w:r w:rsidR="00D96DD2">
              <w:rPr>
                <w:noProof/>
                <w:webHidden/>
              </w:rPr>
              <w:fldChar w:fldCharType="end"/>
            </w:r>
          </w:hyperlink>
        </w:p>
        <w:p w:rsidR="00D96DD2" w:rsidRDefault="00D96DD2">
          <w:pPr>
            <w:pStyle w:val="Verzeichnis2"/>
            <w:tabs>
              <w:tab w:val="left" w:pos="880"/>
              <w:tab w:val="right" w:leader="dot" w:pos="8030"/>
            </w:tabs>
            <w:rPr>
              <w:noProof/>
              <w:lang w:eastAsia="de-DE"/>
            </w:rPr>
          </w:pPr>
          <w:hyperlink w:anchor="_Toc265007654" w:history="1">
            <w:r w:rsidRPr="006F504D">
              <w:rPr>
                <w:rStyle w:val="Hyperlink"/>
                <w:noProof/>
              </w:rPr>
              <w:t>2.1</w:t>
            </w:r>
            <w:r>
              <w:rPr>
                <w:noProof/>
                <w:lang w:eastAsia="de-DE"/>
              </w:rPr>
              <w:tab/>
            </w:r>
            <w:r w:rsidRPr="006F504D">
              <w:rPr>
                <w:rStyle w:val="Hyperlink"/>
                <w:noProof/>
              </w:rPr>
              <w:t>Aufgabenstellung</w:t>
            </w:r>
            <w:r>
              <w:rPr>
                <w:noProof/>
                <w:webHidden/>
              </w:rPr>
              <w:tab/>
            </w:r>
            <w:r>
              <w:rPr>
                <w:noProof/>
                <w:webHidden/>
              </w:rPr>
              <w:fldChar w:fldCharType="begin"/>
            </w:r>
            <w:r>
              <w:rPr>
                <w:noProof/>
                <w:webHidden/>
              </w:rPr>
              <w:instrText xml:space="preserve"> PAGEREF _Toc265007654 \h </w:instrText>
            </w:r>
            <w:r>
              <w:rPr>
                <w:noProof/>
                <w:webHidden/>
              </w:rPr>
            </w:r>
            <w:r>
              <w:rPr>
                <w:noProof/>
                <w:webHidden/>
              </w:rPr>
              <w:fldChar w:fldCharType="separate"/>
            </w:r>
            <w:r w:rsidR="007423CB">
              <w:rPr>
                <w:noProof/>
                <w:webHidden/>
              </w:rPr>
              <w:t>3</w:t>
            </w:r>
            <w:r>
              <w:rPr>
                <w:noProof/>
                <w:webHidden/>
              </w:rPr>
              <w:fldChar w:fldCharType="end"/>
            </w:r>
          </w:hyperlink>
        </w:p>
        <w:p w:rsidR="00D96DD2" w:rsidRDefault="00D96DD2">
          <w:pPr>
            <w:pStyle w:val="Verzeichnis2"/>
            <w:tabs>
              <w:tab w:val="left" w:pos="880"/>
              <w:tab w:val="right" w:leader="dot" w:pos="8030"/>
            </w:tabs>
            <w:rPr>
              <w:noProof/>
              <w:lang w:eastAsia="de-DE"/>
            </w:rPr>
          </w:pPr>
          <w:hyperlink w:anchor="_Toc265007655" w:history="1">
            <w:r w:rsidRPr="006F504D">
              <w:rPr>
                <w:rStyle w:val="Hyperlink"/>
                <w:noProof/>
              </w:rPr>
              <w:t>2.2</w:t>
            </w:r>
            <w:r>
              <w:rPr>
                <w:noProof/>
                <w:lang w:eastAsia="de-DE"/>
              </w:rPr>
              <w:tab/>
            </w:r>
            <w:r w:rsidRPr="006F504D">
              <w:rPr>
                <w:rStyle w:val="Hyperlink"/>
                <w:noProof/>
              </w:rPr>
              <w:t>Planung</w:t>
            </w:r>
            <w:r>
              <w:rPr>
                <w:noProof/>
                <w:webHidden/>
              </w:rPr>
              <w:tab/>
            </w:r>
            <w:r>
              <w:rPr>
                <w:noProof/>
                <w:webHidden/>
              </w:rPr>
              <w:fldChar w:fldCharType="begin"/>
            </w:r>
            <w:r>
              <w:rPr>
                <w:noProof/>
                <w:webHidden/>
              </w:rPr>
              <w:instrText xml:space="preserve"> PAGEREF _Toc265007655 \h </w:instrText>
            </w:r>
            <w:r>
              <w:rPr>
                <w:noProof/>
                <w:webHidden/>
              </w:rPr>
            </w:r>
            <w:r>
              <w:rPr>
                <w:noProof/>
                <w:webHidden/>
              </w:rPr>
              <w:fldChar w:fldCharType="separate"/>
            </w:r>
            <w:r w:rsidR="007423CB">
              <w:rPr>
                <w:noProof/>
                <w:webHidden/>
              </w:rPr>
              <w:t>4</w:t>
            </w:r>
            <w:r>
              <w:rPr>
                <w:noProof/>
                <w:webHidden/>
              </w:rPr>
              <w:fldChar w:fldCharType="end"/>
            </w:r>
          </w:hyperlink>
        </w:p>
        <w:p w:rsidR="00D96DD2" w:rsidRDefault="00D96DD2">
          <w:pPr>
            <w:pStyle w:val="Verzeichnis3"/>
            <w:tabs>
              <w:tab w:val="left" w:pos="1320"/>
              <w:tab w:val="right" w:leader="dot" w:pos="8030"/>
            </w:tabs>
            <w:rPr>
              <w:noProof/>
              <w:lang w:eastAsia="de-DE"/>
            </w:rPr>
          </w:pPr>
          <w:hyperlink w:anchor="_Toc265007656" w:history="1">
            <w:r w:rsidRPr="006F504D">
              <w:rPr>
                <w:rStyle w:val="Hyperlink"/>
                <w:noProof/>
              </w:rPr>
              <w:t>2.2.1</w:t>
            </w:r>
            <w:r>
              <w:rPr>
                <w:noProof/>
                <w:lang w:eastAsia="de-DE"/>
              </w:rPr>
              <w:tab/>
            </w:r>
            <w:r w:rsidRPr="006F504D">
              <w:rPr>
                <w:rStyle w:val="Hyperlink"/>
                <w:noProof/>
              </w:rPr>
              <w:t>Klassenstruktur</w:t>
            </w:r>
            <w:r>
              <w:rPr>
                <w:noProof/>
                <w:webHidden/>
              </w:rPr>
              <w:tab/>
            </w:r>
            <w:r>
              <w:rPr>
                <w:noProof/>
                <w:webHidden/>
              </w:rPr>
              <w:fldChar w:fldCharType="begin"/>
            </w:r>
            <w:r>
              <w:rPr>
                <w:noProof/>
                <w:webHidden/>
              </w:rPr>
              <w:instrText xml:space="preserve"> PAGEREF _Toc265007656 \h </w:instrText>
            </w:r>
            <w:r>
              <w:rPr>
                <w:noProof/>
                <w:webHidden/>
              </w:rPr>
            </w:r>
            <w:r>
              <w:rPr>
                <w:noProof/>
                <w:webHidden/>
              </w:rPr>
              <w:fldChar w:fldCharType="separate"/>
            </w:r>
            <w:r w:rsidR="007423CB">
              <w:rPr>
                <w:noProof/>
                <w:webHidden/>
              </w:rPr>
              <w:t>4</w:t>
            </w:r>
            <w:r>
              <w:rPr>
                <w:noProof/>
                <w:webHidden/>
              </w:rPr>
              <w:fldChar w:fldCharType="end"/>
            </w:r>
          </w:hyperlink>
        </w:p>
        <w:p w:rsidR="00D96DD2" w:rsidRDefault="00D96DD2">
          <w:pPr>
            <w:pStyle w:val="Verzeichnis3"/>
            <w:tabs>
              <w:tab w:val="left" w:pos="1320"/>
              <w:tab w:val="right" w:leader="dot" w:pos="8030"/>
            </w:tabs>
            <w:rPr>
              <w:noProof/>
              <w:lang w:eastAsia="de-DE"/>
            </w:rPr>
          </w:pPr>
          <w:hyperlink w:anchor="_Toc265007657" w:history="1">
            <w:r w:rsidRPr="006F504D">
              <w:rPr>
                <w:rStyle w:val="Hyperlink"/>
                <w:noProof/>
              </w:rPr>
              <w:t>2.2.2</w:t>
            </w:r>
            <w:r>
              <w:rPr>
                <w:noProof/>
                <w:lang w:eastAsia="de-DE"/>
              </w:rPr>
              <w:tab/>
            </w:r>
            <w:r w:rsidRPr="006F504D">
              <w:rPr>
                <w:rStyle w:val="Hyperlink"/>
                <w:noProof/>
              </w:rPr>
              <w:t>Personalplanung</w:t>
            </w:r>
            <w:r>
              <w:rPr>
                <w:noProof/>
                <w:webHidden/>
              </w:rPr>
              <w:tab/>
            </w:r>
            <w:r>
              <w:rPr>
                <w:noProof/>
                <w:webHidden/>
              </w:rPr>
              <w:fldChar w:fldCharType="begin"/>
            </w:r>
            <w:r>
              <w:rPr>
                <w:noProof/>
                <w:webHidden/>
              </w:rPr>
              <w:instrText xml:space="preserve"> PAGEREF _Toc265007657 \h </w:instrText>
            </w:r>
            <w:r>
              <w:rPr>
                <w:noProof/>
                <w:webHidden/>
              </w:rPr>
            </w:r>
            <w:r>
              <w:rPr>
                <w:noProof/>
                <w:webHidden/>
              </w:rPr>
              <w:fldChar w:fldCharType="separate"/>
            </w:r>
            <w:r w:rsidR="007423CB">
              <w:rPr>
                <w:noProof/>
                <w:webHidden/>
              </w:rPr>
              <w:t>6</w:t>
            </w:r>
            <w:r>
              <w:rPr>
                <w:noProof/>
                <w:webHidden/>
              </w:rPr>
              <w:fldChar w:fldCharType="end"/>
            </w:r>
          </w:hyperlink>
        </w:p>
        <w:p w:rsidR="00D96DD2" w:rsidRDefault="00D96DD2">
          <w:pPr>
            <w:pStyle w:val="Verzeichnis1"/>
            <w:tabs>
              <w:tab w:val="left" w:pos="440"/>
              <w:tab w:val="right" w:leader="dot" w:pos="8030"/>
            </w:tabs>
            <w:rPr>
              <w:noProof/>
              <w:lang w:eastAsia="de-DE"/>
            </w:rPr>
          </w:pPr>
          <w:hyperlink w:anchor="_Toc265007658" w:history="1">
            <w:r w:rsidRPr="006F504D">
              <w:rPr>
                <w:rStyle w:val="Hyperlink"/>
                <w:noProof/>
              </w:rPr>
              <w:t>3</w:t>
            </w:r>
            <w:r>
              <w:rPr>
                <w:noProof/>
                <w:lang w:eastAsia="de-DE"/>
              </w:rPr>
              <w:tab/>
            </w:r>
            <w:r w:rsidRPr="006F504D">
              <w:rPr>
                <w:rStyle w:val="Hyperlink"/>
                <w:noProof/>
              </w:rPr>
              <w:t>Klasse Matrix</w:t>
            </w:r>
            <w:r>
              <w:rPr>
                <w:noProof/>
                <w:webHidden/>
              </w:rPr>
              <w:tab/>
            </w:r>
            <w:r>
              <w:rPr>
                <w:noProof/>
                <w:webHidden/>
              </w:rPr>
              <w:fldChar w:fldCharType="begin"/>
            </w:r>
            <w:r>
              <w:rPr>
                <w:noProof/>
                <w:webHidden/>
              </w:rPr>
              <w:instrText xml:space="preserve"> PAGEREF _Toc265007658 \h </w:instrText>
            </w:r>
            <w:r>
              <w:rPr>
                <w:noProof/>
                <w:webHidden/>
              </w:rPr>
            </w:r>
            <w:r>
              <w:rPr>
                <w:noProof/>
                <w:webHidden/>
              </w:rPr>
              <w:fldChar w:fldCharType="separate"/>
            </w:r>
            <w:r w:rsidR="007423CB">
              <w:rPr>
                <w:noProof/>
                <w:webHidden/>
              </w:rPr>
              <w:t>7</w:t>
            </w:r>
            <w:r>
              <w:rPr>
                <w:noProof/>
                <w:webHidden/>
              </w:rPr>
              <w:fldChar w:fldCharType="end"/>
            </w:r>
          </w:hyperlink>
        </w:p>
        <w:p w:rsidR="00D96DD2" w:rsidRDefault="00D96DD2">
          <w:pPr>
            <w:pStyle w:val="Verzeichnis2"/>
            <w:tabs>
              <w:tab w:val="left" w:pos="880"/>
              <w:tab w:val="right" w:leader="dot" w:pos="8030"/>
            </w:tabs>
            <w:rPr>
              <w:noProof/>
              <w:lang w:eastAsia="de-DE"/>
            </w:rPr>
          </w:pPr>
          <w:hyperlink w:anchor="_Toc265007659" w:history="1">
            <w:r w:rsidRPr="006F504D">
              <w:rPr>
                <w:rStyle w:val="Hyperlink"/>
                <w:noProof/>
              </w:rPr>
              <w:t>3.1</w:t>
            </w:r>
            <w:r>
              <w:rPr>
                <w:noProof/>
                <w:lang w:eastAsia="de-DE"/>
              </w:rPr>
              <w:tab/>
            </w:r>
            <w:r w:rsidRPr="006F504D">
              <w:rPr>
                <w:rStyle w:val="Hyperlink"/>
                <w:noProof/>
              </w:rPr>
              <w:t>Attribute</w:t>
            </w:r>
            <w:r>
              <w:rPr>
                <w:noProof/>
                <w:webHidden/>
              </w:rPr>
              <w:tab/>
            </w:r>
            <w:r>
              <w:rPr>
                <w:noProof/>
                <w:webHidden/>
              </w:rPr>
              <w:fldChar w:fldCharType="begin"/>
            </w:r>
            <w:r>
              <w:rPr>
                <w:noProof/>
                <w:webHidden/>
              </w:rPr>
              <w:instrText xml:space="preserve"> PAGEREF _Toc265007659 \h </w:instrText>
            </w:r>
            <w:r>
              <w:rPr>
                <w:noProof/>
                <w:webHidden/>
              </w:rPr>
            </w:r>
            <w:r>
              <w:rPr>
                <w:noProof/>
                <w:webHidden/>
              </w:rPr>
              <w:fldChar w:fldCharType="separate"/>
            </w:r>
            <w:r w:rsidR="007423CB">
              <w:rPr>
                <w:noProof/>
                <w:webHidden/>
              </w:rPr>
              <w:t>7</w:t>
            </w:r>
            <w:r>
              <w:rPr>
                <w:noProof/>
                <w:webHidden/>
              </w:rPr>
              <w:fldChar w:fldCharType="end"/>
            </w:r>
          </w:hyperlink>
        </w:p>
        <w:p w:rsidR="00D96DD2" w:rsidRDefault="00D96DD2">
          <w:pPr>
            <w:pStyle w:val="Verzeichnis2"/>
            <w:tabs>
              <w:tab w:val="left" w:pos="880"/>
              <w:tab w:val="right" w:leader="dot" w:pos="8030"/>
            </w:tabs>
            <w:rPr>
              <w:noProof/>
              <w:lang w:eastAsia="de-DE"/>
            </w:rPr>
          </w:pPr>
          <w:hyperlink w:anchor="_Toc265007660" w:history="1">
            <w:r w:rsidRPr="006F504D">
              <w:rPr>
                <w:rStyle w:val="Hyperlink"/>
                <w:noProof/>
              </w:rPr>
              <w:t>3.2</w:t>
            </w:r>
            <w:r>
              <w:rPr>
                <w:noProof/>
                <w:lang w:eastAsia="de-DE"/>
              </w:rPr>
              <w:tab/>
            </w:r>
            <w:r w:rsidRPr="006F504D">
              <w:rPr>
                <w:rStyle w:val="Hyperlink"/>
                <w:noProof/>
              </w:rPr>
              <w:t>Methoden</w:t>
            </w:r>
            <w:r>
              <w:rPr>
                <w:noProof/>
                <w:webHidden/>
              </w:rPr>
              <w:tab/>
            </w:r>
            <w:r>
              <w:rPr>
                <w:noProof/>
                <w:webHidden/>
              </w:rPr>
              <w:fldChar w:fldCharType="begin"/>
            </w:r>
            <w:r>
              <w:rPr>
                <w:noProof/>
                <w:webHidden/>
              </w:rPr>
              <w:instrText xml:space="preserve"> PAGEREF _Toc265007660 \h </w:instrText>
            </w:r>
            <w:r>
              <w:rPr>
                <w:noProof/>
                <w:webHidden/>
              </w:rPr>
            </w:r>
            <w:r>
              <w:rPr>
                <w:noProof/>
                <w:webHidden/>
              </w:rPr>
              <w:fldChar w:fldCharType="separate"/>
            </w:r>
            <w:r w:rsidR="007423CB">
              <w:rPr>
                <w:noProof/>
                <w:webHidden/>
              </w:rPr>
              <w:t>8</w:t>
            </w:r>
            <w:r>
              <w:rPr>
                <w:noProof/>
                <w:webHidden/>
              </w:rPr>
              <w:fldChar w:fldCharType="end"/>
            </w:r>
          </w:hyperlink>
        </w:p>
        <w:p w:rsidR="00D96DD2" w:rsidRDefault="00D96DD2">
          <w:pPr>
            <w:pStyle w:val="Verzeichnis2"/>
            <w:tabs>
              <w:tab w:val="left" w:pos="880"/>
              <w:tab w:val="right" w:leader="dot" w:pos="8030"/>
            </w:tabs>
            <w:rPr>
              <w:noProof/>
              <w:lang w:eastAsia="de-DE"/>
            </w:rPr>
          </w:pPr>
          <w:hyperlink w:anchor="_Toc265007661" w:history="1">
            <w:r w:rsidRPr="006F504D">
              <w:rPr>
                <w:rStyle w:val="Hyperlink"/>
                <w:noProof/>
              </w:rPr>
              <w:t>3.3</w:t>
            </w:r>
            <w:r>
              <w:rPr>
                <w:noProof/>
                <w:lang w:eastAsia="de-DE"/>
              </w:rPr>
              <w:tab/>
            </w:r>
            <w:r w:rsidRPr="006F504D">
              <w:rPr>
                <w:rStyle w:val="Hyperlink"/>
                <w:noProof/>
              </w:rPr>
              <w:t>Ausnahmebehandlung</w:t>
            </w:r>
            <w:r>
              <w:rPr>
                <w:noProof/>
                <w:webHidden/>
              </w:rPr>
              <w:tab/>
            </w:r>
            <w:r>
              <w:rPr>
                <w:noProof/>
                <w:webHidden/>
              </w:rPr>
              <w:fldChar w:fldCharType="begin"/>
            </w:r>
            <w:r>
              <w:rPr>
                <w:noProof/>
                <w:webHidden/>
              </w:rPr>
              <w:instrText xml:space="preserve"> PAGEREF _Toc265007661 \h </w:instrText>
            </w:r>
            <w:r>
              <w:rPr>
                <w:noProof/>
                <w:webHidden/>
              </w:rPr>
            </w:r>
            <w:r>
              <w:rPr>
                <w:noProof/>
                <w:webHidden/>
              </w:rPr>
              <w:fldChar w:fldCharType="separate"/>
            </w:r>
            <w:r w:rsidR="007423CB">
              <w:rPr>
                <w:noProof/>
                <w:webHidden/>
              </w:rPr>
              <w:t>10</w:t>
            </w:r>
            <w:r>
              <w:rPr>
                <w:noProof/>
                <w:webHidden/>
              </w:rPr>
              <w:fldChar w:fldCharType="end"/>
            </w:r>
          </w:hyperlink>
        </w:p>
        <w:p w:rsidR="00D96DD2" w:rsidRDefault="00D96DD2">
          <w:pPr>
            <w:pStyle w:val="Verzeichnis2"/>
            <w:tabs>
              <w:tab w:val="left" w:pos="880"/>
              <w:tab w:val="right" w:leader="dot" w:pos="8030"/>
            </w:tabs>
            <w:rPr>
              <w:noProof/>
              <w:lang w:eastAsia="de-DE"/>
            </w:rPr>
          </w:pPr>
          <w:hyperlink w:anchor="_Toc265007662" w:history="1">
            <w:r w:rsidRPr="006F504D">
              <w:rPr>
                <w:rStyle w:val="Hyperlink"/>
                <w:noProof/>
              </w:rPr>
              <w:t>3.4</w:t>
            </w:r>
            <w:r>
              <w:rPr>
                <w:noProof/>
                <w:lang w:eastAsia="de-DE"/>
              </w:rPr>
              <w:tab/>
            </w:r>
            <w:r w:rsidRPr="006F504D">
              <w:rPr>
                <w:rStyle w:val="Hyperlink"/>
                <w:noProof/>
              </w:rPr>
              <w:t>Test</w:t>
            </w:r>
            <w:r>
              <w:rPr>
                <w:noProof/>
                <w:webHidden/>
              </w:rPr>
              <w:tab/>
            </w:r>
            <w:r>
              <w:rPr>
                <w:noProof/>
                <w:webHidden/>
              </w:rPr>
              <w:fldChar w:fldCharType="begin"/>
            </w:r>
            <w:r>
              <w:rPr>
                <w:noProof/>
                <w:webHidden/>
              </w:rPr>
              <w:instrText xml:space="preserve"> PAGEREF _Toc265007662 \h </w:instrText>
            </w:r>
            <w:r>
              <w:rPr>
                <w:noProof/>
                <w:webHidden/>
              </w:rPr>
            </w:r>
            <w:r>
              <w:rPr>
                <w:noProof/>
                <w:webHidden/>
              </w:rPr>
              <w:fldChar w:fldCharType="separate"/>
            </w:r>
            <w:r w:rsidR="007423CB">
              <w:rPr>
                <w:noProof/>
                <w:webHidden/>
              </w:rPr>
              <w:t>11</w:t>
            </w:r>
            <w:r>
              <w:rPr>
                <w:noProof/>
                <w:webHidden/>
              </w:rPr>
              <w:fldChar w:fldCharType="end"/>
            </w:r>
          </w:hyperlink>
        </w:p>
        <w:p w:rsidR="00D96DD2" w:rsidRDefault="00D96DD2">
          <w:pPr>
            <w:pStyle w:val="Verzeichnis3"/>
            <w:tabs>
              <w:tab w:val="left" w:pos="1320"/>
              <w:tab w:val="right" w:leader="dot" w:pos="8030"/>
            </w:tabs>
            <w:rPr>
              <w:noProof/>
              <w:lang w:eastAsia="de-DE"/>
            </w:rPr>
          </w:pPr>
          <w:hyperlink w:anchor="_Toc265007663" w:history="1">
            <w:r w:rsidRPr="006F504D">
              <w:rPr>
                <w:rStyle w:val="Hyperlink"/>
                <w:noProof/>
              </w:rPr>
              <w:t>3.4.1</w:t>
            </w:r>
            <w:r>
              <w:rPr>
                <w:noProof/>
                <w:lang w:eastAsia="de-DE"/>
              </w:rPr>
              <w:tab/>
            </w:r>
            <w:r w:rsidRPr="006F504D">
              <w:rPr>
                <w:rStyle w:val="Hyperlink"/>
                <w:noProof/>
              </w:rPr>
              <w:t>Testfälle</w:t>
            </w:r>
            <w:r>
              <w:rPr>
                <w:noProof/>
                <w:webHidden/>
              </w:rPr>
              <w:tab/>
            </w:r>
            <w:r>
              <w:rPr>
                <w:noProof/>
                <w:webHidden/>
              </w:rPr>
              <w:fldChar w:fldCharType="begin"/>
            </w:r>
            <w:r>
              <w:rPr>
                <w:noProof/>
                <w:webHidden/>
              </w:rPr>
              <w:instrText xml:space="preserve"> PAGEREF _Toc265007663 \h </w:instrText>
            </w:r>
            <w:r>
              <w:rPr>
                <w:noProof/>
                <w:webHidden/>
              </w:rPr>
            </w:r>
            <w:r>
              <w:rPr>
                <w:noProof/>
                <w:webHidden/>
              </w:rPr>
              <w:fldChar w:fldCharType="separate"/>
            </w:r>
            <w:r w:rsidR="007423CB">
              <w:rPr>
                <w:noProof/>
                <w:webHidden/>
              </w:rPr>
              <w:t>11</w:t>
            </w:r>
            <w:r>
              <w:rPr>
                <w:noProof/>
                <w:webHidden/>
              </w:rPr>
              <w:fldChar w:fldCharType="end"/>
            </w:r>
          </w:hyperlink>
        </w:p>
        <w:p w:rsidR="00D96DD2" w:rsidRDefault="00D96DD2">
          <w:pPr>
            <w:pStyle w:val="Verzeichnis3"/>
            <w:tabs>
              <w:tab w:val="left" w:pos="1320"/>
              <w:tab w:val="right" w:leader="dot" w:pos="8030"/>
            </w:tabs>
            <w:rPr>
              <w:noProof/>
              <w:lang w:eastAsia="de-DE"/>
            </w:rPr>
          </w:pPr>
          <w:hyperlink w:anchor="_Toc265007664" w:history="1">
            <w:r w:rsidRPr="006F504D">
              <w:rPr>
                <w:rStyle w:val="Hyperlink"/>
                <w:noProof/>
              </w:rPr>
              <w:t>3.4.2</w:t>
            </w:r>
            <w:r>
              <w:rPr>
                <w:noProof/>
                <w:lang w:eastAsia="de-DE"/>
              </w:rPr>
              <w:tab/>
            </w:r>
            <w:r w:rsidRPr="006F504D">
              <w:rPr>
                <w:rStyle w:val="Hyperlink"/>
                <w:noProof/>
              </w:rPr>
              <w:t>Testprotokoll</w:t>
            </w:r>
            <w:r>
              <w:rPr>
                <w:noProof/>
                <w:webHidden/>
              </w:rPr>
              <w:tab/>
            </w:r>
            <w:r>
              <w:rPr>
                <w:noProof/>
                <w:webHidden/>
              </w:rPr>
              <w:fldChar w:fldCharType="begin"/>
            </w:r>
            <w:r>
              <w:rPr>
                <w:noProof/>
                <w:webHidden/>
              </w:rPr>
              <w:instrText xml:space="preserve"> PAGEREF _Toc265007664 \h </w:instrText>
            </w:r>
            <w:r>
              <w:rPr>
                <w:noProof/>
                <w:webHidden/>
              </w:rPr>
            </w:r>
            <w:r>
              <w:rPr>
                <w:noProof/>
                <w:webHidden/>
              </w:rPr>
              <w:fldChar w:fldCharType="separate"/>
            </w:r>
            <w:r w:rsidR="007423CB">
              <w:rPr>
                <w:noProof/>
                <w:webHidden/>
              </w:rPr>
              <w:t>14</w:t>
            </w:r>
            <w:r>
              <w:rPr>
                <w:noProof/>
                <w:webHidden/>
              </w:rPr>
              <w:fldChar w:fldCharType="end"/>
            </w:r>
          </w:hyperlink>
        </w:p>
        <w:p w:rsidR="00D96DD2" w:rsidRDefault="00D96DD2">
          <w:pPr>
            <w:pStyle w:val="Verzeichnis3"/>
            <w:tabs>
              <w:tab w:val="left" w:pos="1320"/>
              <w:tab w:val="right" w:leader="dot" w:pos="8030"/>
            </w:tabs>
            <w:rPr>
              <w:noProof/>
              <w:lang w:eastAsia="de-DE"/>
            </w:rPr>
          </w:pPr>
          <w:hyperlink w:anchor="_Toc265007665" w:history="1">
            <w:r w:rsidRPr="006F504D">
              <w:rPr>
                <w:rStyle w:val="Hyperlink"/>
                <w:noProof/>
              </w:rPr>
              <w:t>3.4.3</w:t>
            </w:r>
            <w:r>
              <w:rPr>
                <w:noProof/>
                <w:lang w:eastAsia="de-DE"/>
              </w:rPr>
              <w:tab/>
            </w:r>
            <w:r w:rsidRPr="006F504D">
              <w:rPr>
                <w:rStyle w:val="Hyperlink"/>
                <w:noProof/>
              </w:rPr>
              <w:t>Auswertung Massentest</w:t>
            </w:r>
            <w:r>
              <w:rPr>
                <w:noProof/>
                <w:webHidden/>
              </w:rPr>
              <w:tab/>
            </w:r>
            <w:r>
              <w:rPr>
                <w:noProof/>
                <w:webHidden/>
              </w:rPr>
              <w:fldChar w:fldCharType="begin"/>
            </w:r>
            <w:r>
              <w:rPr>
                <w:noProof/>
                <w:webHidden/>
              </w:rPr>
              <w:instrText xml:space="preserve"> PAGEREF _Toc265007665 \h </w:instrText>
            </w:r>
            <w:r>
              <w:rPr>
                <w:noProof/>
                <w:webHidden/>
              </w:rPr>
            </w:r>
            <w:r>
              <w:rPr>
                <w:noProof/>
                <w:webHidden/>
              </w:rPr>
              <w:fldChar w:fldCharType="separate"/>
            </w:r>
            <w:r w:rsidR="007423CB">
              <w:rPr>
                <w:noProof/>
                <w:webHidden/>
              </w:rPr>
              <w:t>16</w:t>
            </w:r>
            <w:r>
              <w:rPr>
                <w:noProof/>
                <w:webHidden/>
              </w:rPr>
              <w:fldChar w:fldCharType="end"/>
            </w:r>
          </w:hyperlink>
        </w:p>
        <w:p w:rsidR="00D96DD2" w:rsidRDefault="00D96DD2">
          <w:pPr>
            <w:pStyle w:val="Verzeichnis3"/>
            <w:tabs>
              <w:tab w:val="left" w:pos="1320"/>
              <w:tab w:val="right" w:leader="dot" w:pos="8030"/>
            </w:tabs>
            <w:rPr>
              <w:noProof/>
              <w:lang w:eastAsia="de-DE"/>
            </w:rPr>
          </w:pPr>
          <w:hyperlink w:anchor="_Toc265007666" w:history="1">
            <w:r w:rsidRPr="006F504D">
              <w:rPr>
                <w:rStyle w:val="Hyperlink"/>
                <w:noProof/>
              </w:rPr>
              <w:t>3.4.4</w:t>
            </w:r>
            <w:r>
              <w:rPr>
                <w:noProof/>
                <w:lang w:eastAsia="de-DE"/>
              </w:rPr>
              <w:tab/>
            </w:r>
            <w:r w:rsidRPr="006F504D">
              <w:rPr>
                <w:rStyle w:val="Hyperlink"/>
                <w:noProof/>
              </w:rPr>
              <w:t>Aussichten für eine weitere Entwicklung</w:t>
            </w:r>
            <w:r>
              <w:rPr>
                <w:noProof/>
                <w:webHidden/>
              </w:rPr>
              <w:tab/>
            </w:r>
            <w:r>
              <w:rPr>
                <w:noProof/>
                <w:webHidden/>
              </w:rPr>
              <w:fldChar w:fldCharType="begin"/>
            </w:r>
            <w:r>
              <w:rPr>
                <w:noProof/>
                <w:webHidden/>
              </w:rPr>
              <w:instrText xml:space="preserve"> PAGEREF _Toc265007666 \h </w:instrText>
            </w:r>
            <w:r>
              <w:rPr>
                <w:noProof/>
                <w:webHidden/>
              </w:rPr>
            </w:r>
            <w:r>
              <w:rPr>
                <w:noProof/>
                <w:webHidden/>
              </w:rPr>
              <w:fldChar w:fldCharType="separate"/>
            </w:r>
            <w:r w:rsidR="007423CB">
              <w:rPr>
                <w:noProof/>
                <w:webHidden/>
              </w:rPr>
              <w:t>17</w:t>
            </w:r>
            <w:r>
              <w:rPr>
                <w:noProof/>
                <w:webHidden/>
              </w:rPr>
              <w:fldChar w:fldCharType="end"/>
            </w:r>
          </w:hyperlink>
        </w:p>
        <w:p w:rsidR="00D96DD2" w:rsidRDefault="00D96DD2">
          <w:pPr>
            <w:pStyle w:val="Verzeichnis1"/>
            <w:tabs>
              <w:tab w:val="left" w:pos="440"/>
              <w:tab w:val="right" w:leader="dot" w:pos="8030"/>
            </w:tabs>
            <w:rPr>
              <w:noProof/>
              <w:lang w:eastAsia="de-DE"/>
            </w:rPr>
          </w:pPr>
          <w:hyperlink w:anchor="_Toc265007667" w:history="1">
            <w:r w:rsidRPr="006F504D">
              <w:rPr>
                <w:rStyle w:val="Hyperlink"/>
                <w:noProof/>
              </w:rPr>
              <w:t>4</w:t>
            </w:r>
            <w:r>
              <w:rPr>
                <w:noProof/>
                <w:lang w:eastAsia="de-DE"/>
              </w:rPr>
              <w:tab/>
            </w:r>
            <w:r w:rsidRPr="006F504D">
              <w:rPr>
                <w:rStyle w:val="Hyperlink"/>
                <w:noProof/>
              </w:rPr>
              <w:t>Klasse MatrixException</w:t>
            </w:r>
            <w:r>
              <w:rPr>
                <w:noProof/>
                <w:webHidden/>
              </w:rPr>
              <w:tab/>
            </w:r>
            <w:r>
              <w:rPr>
                <w:noProof/>
                <w:webHidden/>
              </w:rPr>
              <w:fldChar w:fldCharType="begin"/>
            </w:r>
            <w:r>
              <w:rPr>
                <w:noProof/>
                <w:webHidden/>
              </w:rPr>
              <w:instrText xml:space="preserve"> PAGEREF _Toc265007667 \h </w:instrText>
            </w:r>
            <w:r>
              <w:rPr>
                <w:noProof/>
                <w:webHidden/>
              </w:rPr>
            </w:r>
            <w:r>
              <w:rPr>
                <w:noProof/>
                <w:webHidden/>
              </w:rPr>
              <w:fldChar w:fldCharType="separate"/>
            </w:r>
            <w:r w:rsidR="007423CB">
              <w:rPr>
                <w:noProof/>
                <w:webHidden/>
              </w:rPr>
              <w:t>18</w:t>
            </w:r>
            <w:r>
              <w:rPr>
                <w:noProof/>
                <w:webHidden/>
              </w:rPr>
              <w:fldChar w:fldCharType="end"/>
            </w:r>
          </w:hyperlink>
        </w:p>
        <w:p w:rsidR="00D96DD2" w:rsidRDefault="00D96DD2">
          <w:pPr>
            <w:pStyle w:val="Verzeichnis2"/>
            <w:tabs>
              <w:tab w:val="left" w:pos="880"/>
              <w:tab w:val="right" w:leader="dot" w:pos="8030"/>
            </w:tabs>
            <w:rPr>
              <w:noProof/>
              <w:lang w:eastAsia="de-DE"/>
            </w:rPr>
          </w:pPr>
          <w:hyperlink w:anchor="_Toc265007668" w:history="1">
            <w:r w:rsidRPr="006F504D">
              <w:rPr>
                <w:rStyle w:val="Hyperlink"/>
                <w:noProof/>
              </w:rPr>
              <w:t>4.1</w:t>
            </w:r>
            <w:r>
              <w:rPr>
                <w:noProof/>
                <w:lang w:eastAsia="de-DE"/>
              </w:rPr>
              <w:tab/>
            </w:r>
            <w:r w:rsidRPr="006F504D">
              <w:rPr>
                <w:rStyle w:val="Hyperlink"/>
                <w:noProof/>
              </w:rPr>
              <w:t>Attribute</w:t>
            </w:r>
            <w:r>
              <w:rPr>
                <w:noProof/>
                <w:webHidden/>
              </w:rPr>
              <w:tab/>
            </w:r>
            <w:r>
              <w:rPr>
                <w:noProof/>
                <w:webHidden/>
              </w:rPr>
              <w:fldChar w:fldCharType="begin"/>
            </w:r>
            <w:r>
              <w:rPr>
                <w:noProof/>
                <w:webHidden/>
              </w:rPr>
              <w:instrText xml:space="preserve"> PAGEREF _Toc265007668 \h </w:instrText>
            </w:r>
            <w:r>
              <w:rPr>
                <w:noProof/>
                <w:webHidden/>
              </w:rPr>
            </w:r>
            <w:r>
              <w:rPr>
                <w:noProof/>
                <w:webHidden/>
              </w:rPr>
              <w:fldChar w:fldCharType="separate"/>
            </w:r>
            <w:r w:rsidR="007423CB">
              <w:rPr>
                <w:noProof/>
                <w:webHidden/>
              </w:rPr>
              <w:t>18</w:t>
            </w:r>
            <w:r>
              <w:rPr>
                <w:noProof/>
                <w:webHidden/>
              </w:rPr>
              <w:fldChar w:fldCharType="end"/>
            </w:r>
          </w:hyperlink>
        </w:p>
        <w:p w:rsidR="00D96DD2" w:rsidRDefault="00D96DD2">
          <w:pPr>
            <w:pStyle w:val="Verzeichnis2"/>
            <w:tabs>
              <w:tab w:val="left" w:pos="880"/>
              <w:tab w:val="right" w:leader="dot" w:pos="8030"/>
            </w:tabs>
            <w:rPr>
              <w:noProof/>
              <w:lang w:eastAsia="de-DE"/>
            </w:rPr>
          </w:pPr>
          <w:hyperlink w:anchor="_Toc265007669" w:history="1">
            <w:r w:rsidRPr="006F504D">
              <w:rPr>
                <w:rStyle w:val="Hyperlink"/>
                <w:noProof/>
              </w:rPr>
              <w:t>4.2</w:t>
            </w:r>
            <w:r>
              <w:rPr>
                <w:noProof/>
                <w:lang w:eastAsia="de-DE"/>
              </w:rPr>
              <w:tab/>
            </w:r>
            <w:r w:rsidRPr="006F504D">
              <w:rPr>
                <w:rStyle w:val="Hyperlink"/>
                <w:noProof/>
              </w:rPr>
              <w:t>Methoden</w:t>
            </w:r>
            <w:r>
              <w:rPr>
                <w:noProof/>
                <w:webHidden/>
              </w:rPr>
              <w:tab/>
            </w:r>
            <w:r>
              <w:rPr>
                <w:noProof/>
                <w:webHidden/>
              </w:rPr>
              <w:fldChar w:fldCharType="begin"/>
            </w:r>
            <w:r>
              <w:rPr>
                <w:noProof/>
                <w:webHidden/>
              </w:rPr>
              <w:instrText xml:space="preserve"> PAGEREF _Toc265007669 \h </w:instrText>
            </w:r>
            <w:r>
              <w:rPr>
                <w:noProof/>
                <w:webHidden/>
              </w:rPr>
            </w:r>
            <w:r>
              <w:rPr>
                <w:noProof/>
                <w:webHidden/>
              </w:rPr>
              <w:fldChar w:fldCharType="separate"/>
            </w:r>
            <w:r w:rsidR="007423CB">
              <w:rPr>
                <w:noProof/>
                <w:webHidden/>
              </w:rPr>
              <w:t>18</w:t>
            </w:r>
            <w:r>
              <w:rPr>
                <w:noProof/>
                <w:webHidden/>
              </w:rPr>
              <w:fldChar w:fldCharType="end"/>
            </w:r>
          </w:hyperlink>
        </w:p>
        <w:p w:rsidR="00D96DD2" w:rsidRDefault="00D96DD2">
          <w:pPr>
            <w:pStyle w:val="Verzeichnis2"/>
            <w:tabs>
              <w:tab w:val="left" w:pos="880"/>
              <w:tab w:val="right" w:leader="dot" w:pos="8030"/>
            </w:tabs>
            <w:rPr>
              <w:noProof/>
              <w:lang w:eastAsia="de-DE"/>
            </w:rPr>
          </w:pPr>
          <w:hyperlink w:anchor="_Toc265007670" w:history="1">
            <w:r w:rsidRPr="006F504D">
              <w:rPr>
                <w:rStyle w:val="Hyperlink"/>
                <w:noProof/>
              </w:rPr>
              <w:t>4.3</w:t>
            </w:r>
            <w:r>
              <w:rPr>
                <w:noProof/>
                <w:lang w:eastAsia="de-DE"/>
              </w:rPr>
              <w:tab/>
            </w:r>
            <w:r w:rsidRPr="006F504D">
              <w:rPr>
                <w:rStyle w:val="Hyperlink"/>
                <w:noProof/>
              </w:rPr>
              <w:t>Ausnahmebehandlung</w:t>
            </w:r>
            <w:r>
              <w:rPr>
                <w:noProof/>
                <w:webHidden/>
              </w:rPr>
              <w:tab/>
            </w:r>
            <w:r>
              <w:rPr>
                <w:noProof/>
                <w:webHidden/>
              </w:rPr>
              <w:fldChar w:fldCharType="begin"/>
            </w:r>
            <w:r>
              <w:rPr>
                <w:noProof/>
                <w:webHidden/>
              </w:rPr>
              <w:instrText xml:space="preserve"> PAGEREF _Toc265007670 \h </w:instrText>
            </w:r>
            <w:r>
              <w:rPr>
                <w:noProof/>
                <w:webHidden/>
              </w:rPr>
            </w:r>
            <w:r>
              <w:rPr>
                <w:noProof/>
                <w:webHidden/>
              </w:rPr>
              <w:fldChar w:fldCharType="separate"/>
            </w:r>
            <w:r w:rsidR="007423CB">
              <w:rPr>
                <w:noProof/>
                <w:webHidden/>
              </w:rPr>
              <w:t>18</w:t>
            </w:r>
            <w:r>
              <w:rPr>
                <w:noProof/>
                <w:webHidden/>
              </w:rPr>
              <w:fldChar w:fldCharType="end"/>
            </w:r>
          </w:hyperlink>
        </w:p>
        <w:p w:rsidR="00D96DD2" w:rsidRDefault="00D96DD2">
          <w:pPr>
            <w:pStyle w:val="Verzeichnis2"/>
            <w:tabs>
              <w:tab w:val="left" w:pos="880"/>
              <w:tab w:val="right" w:leader="dot" w:pos="8030"/>
            </w:tabs>
            <w:rPr>
              <w:noProof/>
              <w:lang w:eastAsia="de-DE"/>
            </w:rPr>
          </w:pPr>
          <w:hyperlink w:anchor="_Toc265007671" w:history="1">
            <w:r w:rsidRPr="006F504D">
              <w:rPr>
                <w:rStyle w:val="Hyperlink"/>
                <w:noProof/>
              </w:rPr>
              <w:t>4.4</w:t>
            </w:r>
            <w:r>
              <w:rPr>
                <w:noProof/>
                <w:lang w:eastAsia="de-DE"/>
              </w:rPr>
              <w:tab/>
            </w:r>
            <w:r w:rsidRPr="006F504D">
              <w:rPr>
                <w:rStyle w:val="Hyperlink"/>
                <w:noProof/>
              </w:rPr>
              <w:t>Test</w:t>
            </w:r>
            <w:r>
              <w:rPr>
                <w:noProof/>
                <w:webHidden/>
              </w:rPr>
              <w:tab/>
            </w:r>
            <w:r>
              <w:rPr>
                <w:noProof/>
                <w:webHidden/>
              </w:rPr>
              <w:fldChar w:fldCharType="begin"/>
            </w:r>
            <w:r>
              <w:rPr>
                <w:noProof/>
                <w:webHidden/>
              </w:rPr>
              <w:instrText xml:space="preserve"> PAGEREF _Toc265007671 \h </w:instrText>
            </w:r>
            <w:r>
              <w:rPr>
                <w:noProof/>
                <w:webHidden/>
              </w:rPr>
            </w:r>
            <w:r>
              <w:rPr>
                <w:noProof/>
                <w:webHidden/>
              </w:rPr>
              <w:fldChar w:fldCharType="separate"/>
            </w:r>
            <w:r w:rsidR="007423CB">
              <w:rPr>
                <w:noProof/>
                <w:webHidden/>
              </w:rPr>
              <w:t>18</w:t>
            </w:r>
            <w:r>
              <w:rPr>
                <w:noProof/>
                <w:webHidden/>
              </w:rPr>
              <w:fldChar w:fldCharType="end"/>
            </w:r>
          </w:hyperlink>
        </w:p>
        <w:p w:rsidR="00D96DD2" w:rsidRDefault="00D96DD2">
          <w:pPr>
            <w:pStyle w:val="Verzeichnis1"/>
            <w:tabs>
              <w:tab w:val="left" w:pos="440"/>
              <w:tab w:val="right" w:leader="dot" w:pos="8030"/>
            </w:tabs>
            <w:rPr>
              <w:noProof/>
              <w:lang w:eastAsia="de-DE"/>
            </w:rPr>
          </w:pPr>
          <w:hyperlink w:anchor="_Toc265007672" w:history="1">
            <w:r w:rsidRPr="006F504D">
              <w:rPr>
                <w:rStyle w:val="Hyperlink"/>
                <w:noProof/>
              </w:rPr>
              <w:t>5</w:t>
            </w:r>
            <w:r>
              <w:rPr>
                <w:noProof/>
                <w:lang w:eastAsia="de-DE"/>
              </w:rPr>
              <w:tab/>
            </w:r>
            <w:r w:rsidRPr="006F504D">
              <w:rPr>
                <w:rStyle w:val="Hyperlink"/>
                <w:noProof/>
              </w:rPr>
              <w:t>Verzeichnisse</w:t>
            </w:r>
            <w:r>
              <w:rPr>
                <w:noProof/>
                <w:webHidden/>
              </w:rPr>
              <w:tab/>
            </w:r>
            <w:r>
              <w:rPr>
                <w:noProof/>
                <w:webHidden/>
              </w:rPr>
              <w:fldChar w:fldCharType="begin"/>
            </w:r>
            <w:r>
              <w:rPr>
                <w:noProof/>
                <w:webHidden/>
              </w:rPr>
              <w:instrText xml:space="preserve"> PAGEREF _Toc265007672 \h </w:instrText>
            </w:r>
            <w:r>
              <w:rPr>
                <w:noProof/>
                <w:webHidden/>
              </w:rPr>
            </w:r>
            <w:r>
              <w:rPr>
                <w:noProof/>
                <w:webHidden/>
              </w:rPr>
              <w:fldChar w:fldCharType="separate"/>
            </w:r>
            <w:r w:rsidR="007423CB">
              <w:rPr>
                <w:noProof/>
                <w:webHidden/>
              </w:rPr>
              <w:t>19</w:t>
            </w:r>
            <w:r>
              <w:rPr>
                <w:noProof/>
                <w:webHidden/>
              </w:rPr>
              <w:fldChar w:fldCharType="end"/>
            </w:r>
          </w:hyperlink>
        </w:p>
        <w:p w:rsidR="00D96DD2" w:rsidRDefault="00D96DD2">
          <w:pPr>
            <w:pStyle w:val="Verzeichnis2"/>
            <w:tabs>
              <w:tab w:val="left" w:pos="880"/>
              <w:tab w:val="right" w:leader="dot" w:pos="8030"/>
            </w:tabs>
            <w:rPr>
              <w:noProof/>
              <w:lang w:eastAsia="de-DE"/>
            </w:rPr>
          </w:pPr>
          <w:hyperlink w:anchor="_Toc265007673" w:history="1">
            <w:r w:rsidRPr="006F504D">
              <w:rPr>
                <w:rStyle w:val="Hyperlink"/>
                <w:noProof/>
              </w:rPr>
              <w:t>5.1</w:t>
            </w:r>
            <w:r>
              <w:rPr>
                <w:noProof/>
                <w:lang w:eastAsia="de-DE"/>
              </w:rPr>
              <w:tab/>
            </w:r>
            <w:r w:rsidRPr="006F504D">
              <w:rPr>
                <w:rStyle w:val="Hyperlink"/>
                <w:noProof/>
              </w:rPr>
              <w:t>Quellenverzeichnis</w:t>
            </w:r>
            <w:r>
              <w:rPr>
                <w:noProof/>
                <w:webHidden/>
              </w:rPr>
              <w:tab/>
            </w:r>
            <w:r>
              <w:rPr>
                <w:noProof/>
                <w:webHidden/>
              </w:rPr>
              <w:fldChar w:fldCharType="begin"/>
            </w:r>
            <w:r>
              <w:rPr>
                <w:noProof/>
                <w:webHidden/>
              </w:rPr>
              <w:instrText xml:space="preserve"> PAGEREF _Toc265007673 \h </w:instrText>
            </w:r>
            <w:r>
              <w:rPr>
                <w:noProof/>
                <w:webHidden/>
              </w:rPr>
            </w:r>
            <w:r>
              <w:rPr>
                <w:noProof/>
                <w:webHidden/>
              </w:rPr>
              <w:fldChar w:fldCharType="separate"/>
            </w:r>
            <w:r w:rsidR="007423CB">
              <w:rPr>
                <w:noProof/>
                <w:webHidden/>
              </w:rPr>
              <w:t>19</w:t>
            </w:r>
            <w:r>
              <w:rPr>
                <w:noProof/>
                <w:webHidden/>
              </w:rPr>
              <w:fldChar w:fldCharType="end"/>
            </w:r>
          </w:hyperlink>
        </w:p>
        <w:p w:rsidR="00CA35B3" w:rsidRDefault="009236EC">
          <w:r>
            <w:fldChar w:fldCharType="end"/>
          </w:r>
        </w:p>
      </w:sdtContent>
    </w:sdt>
    <w:p w:rsidR="00183FD3" w:rsidRDefault="00183FD3">
      <w:pPr>
        <w:rPr>
          <w:b/>
          <w:sz w:val="36"/>
          <w:szCs w:val="36"/>
        </w:rPr>
      </w:pPr>
    </w:p>
    <w:p w:rsidR="00183FD3" w:rsidRDefault="00183FD3">
      <w:pPr>
        <w:rPr>
          <w:rFonts w:asciiTheme="majorHAnsi" w:eastAsiaTheme="majorEastAsia" w:hAnsiTheme="majorHAnsi" w:cstheme="majorBidi"/>
          <w:b/>
          <w:bCs/>
          <w:color w:val="365F91" w:themeColor="accent1" w:themeShade="BF"/>
          <w:sz w:val="28"/>
          <w:szCs w:val="28"/>
        </w:rPr>
      </w:pPr>
      <w:r>
        <w:br w:type="page"/>
      </w:r>
    </w:p>
    <w:p w:rsidR="00675B1C" w:rsidRDefault="00675B1C" w:rsidP="00675B1C">
      <w:pPr>
        <w:pStyle w:val="berschrift1"/>
      </w:pPr>
      <w:bookmarkStart w:id="0" w:name="_Toc265007653"/>
      <w:r>
        <w:lastRenderedPageBreak/>
        <w:t>Analyse</w:t>
      </w:r>
      <w:bookmarkEnd w:id="0"/>
      <w:r w:rsidR="00D612E2">
        <w:t xml:space="preserve"> </w:t>
      </w:r>
    </w:p>
    <w:p w:rsidR="00675B1C" w:rsidRDefault="00D612E2" w:rsidP="00D612E2">
      <w:pPr>
        <w:pStyle w:val="berschrift2"/>
      </w:pPr>
      <w:bookmarkStart w:id="1" w:name="_Toc265007654"/>
      <w:r>
        <w:t>Aufgabenstellung</w:t>
      </w:r>
      <w:bookmarkEnd w:id="1"/>
    </w:p>
    <w:p w:rsidR="00D612E2" w:rsidRDefault="00D612E2" w:rsidP="00D612E2"/>
    <w:p w:rsidR="00183FD3" w:rsidRDefault="00D612E2" w:rsidP="00183FD3">
      <w:pPr>
        <w:spacing w:line="616" w:lineRule="auto"/>
        <w:ind w:right="1008"/>
        <w:rPr>
          <w:rFonts w:ascii="Arial" w:hAnsi="Arial" w:cs="Arial"/>
          <w:b/>
          <w:bCs/>
          <w:spacing w:val="6"/>
        </w:rPr>
      </w:pPr>
      <w:r>
        <w:rPr>
          <w:rFonts w:ascii="Arial" w:hAnsi="Arial" w:cs="Arial"/>
          <w:b/>
          <w:bCs/>
          <w:spacing w:val="6"/>
        </w:rPr>
        <w:t>System zur algebraischen Manipulation von Matrizen</w:t>
      </w:r>
    </w:p>
    <w:p w:rsidR="00D612E2" w:rsidRDefault="00D612E2" w:rsidP="00183FD3">
      <w:pPr>
        <w:spacing w:line="616" w:lineRule="auto"/>
        <w:ind w:right="1008"/>
        <w:rPr>
          <w:rFonts w:ascii="Arial" w:hAnsi="Arial" w:cs="Arial"/>
          <w:spacing w:val="10"/>
          <w:sz w:val="17"/>
          <w:szCs w:val="17"/>
        </w:rPr>
      </w:pPr>
      <w:r>
        <w:rPr>
          <w:rFonts w:ascii="Arial" w:hAnsi="Arial" w:cs="Arial"/>
          <w:spacing w:val="10"/>
          <w:sz w:val="17"/>
          <w:szCs w:val="17"/>
        </w:rPr>
        <w:t>Implementieren Sie ein generisches System zur algebraischen Behandlung von Matri</w:t>
      </w:r>
      <w:r>
        <w:rPr>
          <w:rFonts w:ascii="Arial" w:hAnsi="Arial" w:cs="Arial"/>
          <w:spacing w:val="10"/>
          <w:sz w:val="17"/>
          <w:szCs w:val="17"/>
        </w:rPr>
        <w:softHyphen/>
        <w:t>zen. Folgende Operationen sollen realisiert werden:</w:t>
      </w:r>
    </w:p>
    <w:p w:rsidR="00D612E2" w:rsidRDefault="00D612E2" w:rsidP="00D612E2">
      <w:pPr>
        <w:widowControl w:val="0"/>
        <w:numPr>
          <w:ilvl w:val="0"/>
          <w:numId w:val="4"/>
        </w:numPr>
        <w:tabs>
          <w:tab w:val="clear" w:pos="288"/>
          <w:tab w:val="num" w:pos="576"/>
        </w:tabs>
        <w:kinsoku w:val="0"/>
        <w:spacing w:before="108"/>
        <w:ind w:left="360"/>
        <w:rPr>
          <w:rFonts w:ascii="Arial" w:hAnsi="Arial" w:cs="Arial"/>
          <w:spacing w:val="21"/>
          <w:sz w:val="17"/>
          <w:szCs w:val="17"/>
        </w:rPr>
      </w:pPr>
      <w:r>
        <w:rPr>
          <w:rFonts w:ascii="Arial" w:hAnsi="Arial" w:cs="Arial"/>
          <w:spacing w:val="21"/>
          <w:sz w:val="17"/>
          <w:szCs w:val="17"/>
        </w:rPr>
        <w:t>Matrix-Addition, -Subtraktion und -Multiplikation,</w:t>
      </w:r>
    </w:p>
    <w:p w:rsidR="00D612E2" w:rsidRDefault="00D612E2" w:rsidP="00D612E2">
      <w:pPr>
        <w:widowControl w:val="0"/>
        <w:numPr>
          <w:ilvl w:val="0"/>
          <w:numId w:val="4"/>
        </w:numPr>
        <w:tabs>
          <w:tab w:val="clear" w:pos="288"/>
          <w:tab w:val="num" w:pos="576"/>
        </w:tabs>
        <w:kinsoku w:val="0"/>
        <w:spacing w:before="144"/>
        <w:ind w:left="360"/>
        <w:rPr>
          <w:rFonts w:ascii="Arial" w:hAnsi="Arial" w:cs="Arial"/>
          <w:spacing w:val="22"/>
          <w:sz w:val="17"/>
          <w:szCs w:val="17"/>
        </w:rPr>
      </w:pPr>
      <w:r>
        <w:rPr>
          <w:rFonts w:ascii="Arial" w:hAnsi="Arial" w:cs="Arial"/>
          <w:spacing w:val="22"/>
          <w:sz w:val="17"/>
          <w:szCs w:val="17"/>
        </w:rPr>
        <w:t>Skalarmultiplikation,</w:t>
      </w:r>
    </w:p>
    <w:p w:rsidR="00D612E2" w:rsidRDefault="00D612E2" w:rsidP="00D612E2">
      <w:pPr>
        <w:widowControl w:val="0"/>
        <w:numPr>
          <w:ilvl w:val="0"/>
          <w:numId w:val="5"/>
        </w:numPr>
        <w:tabs>
          <w:tab w:val="clear" w:pos="216"/>
          <w:tab w:val="num" w:pos="504"/>
        </w:tabs>
        <w:kinsoku w:val="0"/>
        <w:spacing w:before="108"/>
        <w:ind w:left="360" w:firstLine="0"/>
        <w:rPr>
          <w:rFonts w:ascii="Arial" w:hAnsi="Arial" w:cs="Arial"/>
          <w:spacing w:val="24"/>
          <w:sz w:val="17"/>
          <w:szCs w:val="17"/>
        </w:rPr>
      </w:pPr>
      <w:r>
        <w:rPr>
          <w:rFonts w:ascii="Arial" w:hAnsi="Arial" w:cs="Arial"/>
          <w:spacing w:val="24"/>
          <w:sz w:val="17"/>
          <w:szCs w:val="17"/>
        </w:rPr>
        <w:t>Vektor-Multiplikation,</w:t>
      </w:r>
    </w:p>
    <w:p w:rsidR="00D612E2" w:rsidRDefault="00D612E2" w:rsidP="00D612E2">
      <w:pPr>
        <w:widowControl w:val="0"/>
        <w:numPr>
          <w:ilvl w:val="0"/>
          <w:numId w:val="4"/>
        </w:numPr>
        <w:tabs>
          <w:tab w:val="clear" w:pos="288"/>
          <w:tab w:val="num" w:pos="576"/>
        </w:tabs>
        <w:kinsoku w:val="0"/>
        <w:spacing w:before="144" w:line="271" w:lineRule="auto"/>
        <w:ind w:left="360"/>
        <w:rPr>
          <w:rFonts w:ascii="Arial" w:hAnsi="Arial" w:cs="Arial"/>
          <w:spacing w:val="15"/>
          <w:sz w:val="17"/>
          <w:szCs w:val="17"/>
        </w:rPr>
      </w:pPr>
      <w:r>
        <w:rPr>
          <w:rFonts w:ascii="Arial" w:hAnsi="Arial" w:cs="Arial"/>
          <w:spacing w:val="15"/>
          <w:sz w:val="17"/>
          <w:szCs w:val="17"/>
        </w:rPr>
        <w:t>Gauß-Elimination (Lösung von linearen Gleichungssystemen),</w:t>
      </w:r>
    </w:p>
    <w:p w:rsidR="00D612E2" w:rsidRDefault="00D612E2" w:rsidP="00D612E2">
      <w:pPr>
        <w:widowControl w:val="0"/>
        <w:numPr>
          <w:ilvl w:val="0"/>
          <w:numId w:val="4"/>
        </w:numPr>
        <w:tabs>
          <w:tab w:val="clear" w:pos="288"/>
          <w:tab w:val="num" w:pos="576"/>
        </w:tabs>
        <w:kinsoku w:val="0"/>
        <w:spacing w:before="108"/>
        <w:ind w:left="360"/>
        <w:rPr>
          <w:rFonts w:ascii="Arial" w:hAnsi="Arial" w:cs="Arial"/>
          <w:spacing w:val="18"/>
          <w:sz w:val="17"/>
          <w:szCs w:val="17"/>
        </w:rPr>
      </w:pPr>
      <w:r>
        <w:rPr>
          <w:rFonts w:ascii="Arial" w:hAnsi="Arial" w:cs="Arial"/>
          <w:spacing w:val="18"/>
          <w:sz w:val="17"/>
          <w:szCs w:val="17"/>
        </w:rPr>
        <w:t>Determinantenberechnung,</w:t>
      </w:r>
    </w:p>
    <w:p w:rsidR="00D612E2" w:rsidRDefault="00D612E2" w:rsidP="00D612E2">
      <w:pPr>
        <w:widowControl w:val="0"/>
        <w:numPr>
          <w:ilvl w:val="0"/>
          <w:numId w:val="4"/>
        </w:numPr>
        <w:tabs>
          <w:tab w:val="clear" w:pos="288"/>
          <w:tab w:val="num" w:pos="576"/>
        </w:tabs>
        <w:kinsoku w:val="0"/>
        <w:spacing w:before="144" w:line="206" w:lineRule="auto"/>
        <w:ind w:left="360"/>
        <w:rPr>
          <w:rFonts w:ascii="Arial" w:hAnsi="Arial" w:cs="Arial"/>
          <w:spacing w:val="18"/>
          <w:sz w:val="17"/>
          <w:szCs w:val="17"/>
        </w:rPr>
      </w:pPr>
      <w:r>
        <w:rPr>
          <w:rFonts w:ascii="Arial" w:hAnsi="Arial" w:cs="Arial"/>
          <w:spacing w:val="18"/>
          <w:sz w:val="17"/>
          <w:szCs w:val="17"/>
        </w:rPr>
        <w:t>Matrix-Inversion.</w:t>
      </w:r>
    </w:p>
    <w:p w:rsidR="00183FD3" w:rsidRDefault="00D612E2" w:rsidP="00183FD3">
      <w:pPr>
        <w:spacing w:before="180" w:line="290" w:lineRule="auto"/>
        <w:ind w:left="72" w:right="432"/>
        <w:jc w:val="both"/>
        <w:rPr>
          <w:rFonts w:ascii="Arial" w:hAnsi="Arial" w:cs="Arial"/>
          <w:spacing w:val="7"/>
          <w:sz w:val="17"/>
          <w:szCs w:val="17"/>
        </w:rPr>
      </w:pPr>
      <w:r>
        <w:rPr>
          <w:rFonts w:ascii="Arial" w:hAnsi="Arial" w:cs="Arial"/>
          <w:spacing w:val="4"/>
          <w:sz w:val="17"/>
          <w:szCs w:val="17"/>
        </w:rPr>
        <w:t>Implementieren Sie das System so, dass Matrizen verschiedener Dimension, auch nicht</w:t>
      </w:r>
      <w:r w:rsidR="00183FD3">
        <w:rPr>
          <w:rFonts w:ascii="Arial" w:hAnsi="Arial" w:cs="Arial"/>
          <w:spacing w:val="4"/>
          <w:sz w:val="17"/>
          <w:szCs w:val="17"/>
        </w:rPr>
        <w:t>-</w:t>
      </w:r>
      <w:r>
        <w:rPr>
          <w:rFonts w:ascii="Arial" w:hAnsi="Arial" w:cs="Arial"/>
          <w:spacing w:val="11"/>
          <w:sz w:val="17"/>
          <w:szCs w:val="17"/>
        </w:rPr>
        <w:t xml:space="preserve">quadratische behandelt werden können (für die Determinantenberechnung und die </w:t>
      </w:r>
      <w:r>
        <w:rPr>
          <w:rFonts w:ascii="Arial" w:hAnsi="Arial" w:cs="Arial"/>
          <w:spacing w:val="12"/>
          <w:sz w:val="17"/>
          <w:szCs w:val="17"/>
        </w:rPr>
        <w:t>Matrixinversion sind die Matrizen als quadratisch vorausgesetzt).</w:t>
      </w:r>
      <w:r w:rsidR="00183FD3">
        <w:rPr>
          <w:rFonts w:ascii="Arial" w:hAnsi="Arial" w:cs="Arial"/>
          <w:spacing w:val="12"/>
          <w:sz w:val="17"/>
          <w:szCs w:val="17"/>
        </w:rPr>
        <w:t xml:space="preserve"> </w:t>
      </w:r>
      <w:r>
        <w:rPr>
          <w:rFonts w:ascii="Arial" w:hAnsi="Arial" w:cs="Arial"/>
          <w:spacing w:val="12"/>
          <w:sz w:val="17"/>
          <w:szCs w:val="17"/>
        </w:rPr>
        <w:t xml:space="preserve">Implementieren Sie das System als Container-Klasse, d. h. unabhängig von den </w:t>
      </w:r>
      <w:r>
        <w:rPr>
          <w:rFonts w:ascii="Arial" w:hAnsi="Arial" w:cs="Arial"/>
          <w:spacing w:val="8"/>
          <w:sz w:val="17"/>
          <w:szCs w:val="17"/>
        </w:rPr>
        <w:t>Datentypen der</w:t>
      </w:r>
      <w:r w:rsidR="00183FD3">
        <w:rPr>
          <w:rFonts w:ascii="Arial" w:hAnsi="Arial" w:cs="Arial"/>
          <w:spacing w:val="8"/>
          <w:sz w:val="17"/>
          <w:szCs w:val="17"/>
        </w:rPr>
        <w:t xml:space="preserve"> </w:t>
      </w:r>
      <w:r>
        <w:rPr>
          <w:rFonts w:ascii="Arial" w:hAnsi="Arial" w:cs="Arial"/>
          <w:spacing w:val="8"/>
          <w:sz w:val="17"/>
          <w:szCs w:val="17"/>
        </w:rPr>
        <w:t>Matrixelemente, der Vektorelemente und der Sk</w:t>
      </w:r>
      <w:r w:rsidR="00183FD3">
        <w:rPr>
          <w:rFonts w:ascii="Arial" w:hAnsi="Arial" w:cs="Arial"/>
          <w:spacing w:val="8"/>
          <w:sz w:val="17"/>
          <w:szCs w:val="17"/>
        </w:rPr>
        <w:t>a</w:t>
      </w:r>
      <w:r>
        <w:rPr>
          <w:rFonts w:ascii="Arial" w:hAnsi="Arial" w:cs="Arial"/>
          <w:spacing w:val="8"/>
          <w:sz w:val="17"/>
          <w:szCs w:val="17"/>
        </w:rPr>
        <w:t xml:space="preserve">lare. Sie können dabei </w:t>
      </w:r>
      <w:r>
        <w:rPr>
          <w:rFonts w:ascii="Arial" w:hAnsi="Arial" w:cs="Arial"/>
          <w:spacing w:val="12"/>
          <w:sz w:val="17"/>
          <w:szCs w:val="17"/>
        </w:rPr>
        <w:t>auch auf die Standard-Template-Library zurückgreifen (z. B. vector).</w:t>
      </w:r>
      <w:r w:rsidR="00183FD3">
        <w:rPr>
          <w:rFonts w:ascii="Arial" w:hAnsi="Arial" w:cs="Arial"/>
          <w:spacing w:val="12"/>
          <w:sz w:val="17"/>
          <w:szCs w:val="17"/>
        </w:rPr>
        <w:t xml:space="preserve"> </w:t>
      </w:r>
      <w:r>
        <w:rPr>
          <w:rFonts w:ascii="Arial" w:hAnsi="Arial" w:cs="Arial"/>
          <w:spacing w:val="13"/>
          <w:sz w:val="17"/>
          <w:szCs w:val="17"/>
        </w:rPr>
        <w:t>Implementieren Sie die Funktionen der Matrix-Addition,</w:t>
      </w:r>
      <w:r w:rsidR="00183FD3">
        <w:rPr>
          <w:rFonts w:ascii="Arial" w:hAnsi="Arial" w:cs="Arial"/>
          <w:spacing w:val="13"/>
          <w:sz w:val="17"/>
          <w:szCs w:val="17"/>
        </w:rPr>
        <w:t xml:space="preserve"> </w:t>
      </w:r>
      <w:r>
        <w:rPr>
          <w:rFonts w:ascii="Arial" w:hAnsi="Arial" w:cs="Arial"/>
          <w:spacing w:val="13"/>
          <w:sz w:val="17"/>
          <w:szCs w:val="17"/>
        </w:rPr>
        <w:t>-Subtraktion</w:t>
      </w:r>
      <w:r w:rsidR="00183FD3">
        <w:rPr>
          <w:rFonts w:ascii="Arial" w:hAnsi="Arial" w:cs="Arial"/>
          <w:spacing w:val="13"/>
          <w:sz w:val="17"/>
          <w:szCs w:val="17"/>
        </w:rPr>
        <w:t xml:space="preserve"> </w:t>
      </w:r>
      <w:r>
        <w:rPr>
          <w:rFonts w:ascii="Arial" w:hAnsi="Arial" w:cs="Arial"/>
          <w:spacing w:val="13"/>
          <w:sz w:val="17"/>
          <w:szCs w:val="17"/>
        </w:rPr>
        <w:t>und</w:t>
      </w:r>
      <w:r w:rsidR="00183FD3">
        <w:rPr>
          <w:rFonts w:ascii="Arial" w:hAnsi="Arial" w:cs="Arial"/>
          <w:spacing w:val="13"/>
          <w:sz w:val="17"/>
          <w:szCs w:val="17"/>
        </w:rPr>
        <w:t xml:space="preserve"> </w:t>
      </w:r>
      <w:r>
        <w:rPr>
          <w:rFonts w:ascii="Arial" w:hAnsi="Arial" w:cs="Arial"/>
          <w:spacing w:val="13"/>
          <w:sz w:val="17"/>
          <w:szCs w:val="17"/>
        </w:rPr>
        <w:t>-</w:t>
      </w:r>
      <w:r w:rsidR="00183FD3">
        <w:rPr>
          <w:rFonts w:ascii="Arial" w:hAnsi="Arial" w:cs="Arial"/>
          <w:spacing w:val="13"/>
          <w:sz w:val="17"/>
          <w:szCs w:val="17"/>
        </w:rPr>
        <w:t>M</w:t>
      </w:r>
      <w:r>
        <w:rPr>
          <w:rFonts w:ascii="Arial" w:hAnsi="Arial" w:cs="Arial"/>
          <w:spacing w:val="13"/>
          <w:sz w:val="17"/>
          <w:szCs w:val="17"/>
        </w:rPr>
        <w:t xml:space="preserve">ultiplikation </w:t>
      </w:r>
      <w:r>
        <w:rPr>
          <w:rFonts w:ascii="Arial" w:hAnsi="Arial" w:cs="Arial"/>
          <w:spacing w:val="17"/>
          <w:sz w:val="17"/>
          <w:szCs w:val="17"/>
        </w:rPr>
        <w:t xml:space="preserve">als überladene Operatoren +, − und </w:t>
      </w:r>
      <w:r>
        <w:rPr>
          <w:rFonts w:ascii="MS Gothic" w:eastAsia="MS Gothic" w:hAnsi="MS Gothic" w:cs="MS Gothic" w:hint="eastAsia"/>
          <w:spacing w:val="17"/>
          <w:sz w:val="17"/>
          <w:szCs w:val="17"/>
        </w:rPr>
        <w:t>∗</w:t>
      </w:r>
      <w:r w:rsidR="00183FD3">
        <w:rPr>
          <w:rFonts w:ascii="MS Gothic" w:eastAsia="MS Gothic" w:hAnsi="MS Gothic" w:cs="MS Gothic"/>
          <w:spacing w:val="17"/>
          <w:sz w:val="17"/>
          <w:szCs w:val="17"/>
        </w:rPr>
        <w:t xml:space="preserve"> </w:t>
      </w:r>
      <w:r>
        <w:rPr>
          <w:rFonts w:ascii="Arial" w:hAnsi="Arial" w:cs="Arial"/>
          <w:spacing w:val="16"/>
          <w:sz w:val="17"/>
          <w:szCs w:val="17"/>
        </w:rPr>
        <w:t>Implementieren Sie die Ein- und Ausgabefunktionen für Matrizen und Vekroren</w:t>
      </w:r>
      <w:r w:rsidR="00183FD3">
        <w:rPr>
          <w:rFonts w:ascii="Arial" w:hAnsi="Arial" w:cs="Arial"/>
          <w:spacing w:val="16"/>
          <w:sz w:val="17"/>
          <w:szCs w:val="17"/>
        </w:rPr>
        <w:t xml:space="preserve"> </w:t>
      </w:r>
      <w:r>
        <w:rPr>
          <w:rFonts w:ascii="Arial" w:hAnsi="Arial" w:cs="Arial"/>
          <w:spacing w:val="7"/>
          <w:sz w:val="17"/>
          <w:szCs w:val="17"/>
        </w:rPr>
        <w:t xml:space="preserve">durch </w:t>
      </w:r>
      <w:r>
        <w:rPr>
          <w:rFonts w:ascii="Arial" w:hAnsi="Arial" w:cs="Arial"/>
          <w:spacing w:val="17"/>
          <w:sz w:val="17"/>
          <w:szCs w:val="17"/>
          <w:vertAlign w:val="superscript"/>
        </w:rPr>
        <w:t>¨</w:t>
      </w:r>
      <w:r w:rsidR="00183FD3">
        <w:rPr>
          <w:rFonts w:ascii="Arial" w:hAnsi="Arial" w:cs="Arial"/>
          <w:spacing w:val="7"/>
          <w:sz w:val="17"/>
          <w:szCs w:val="17"/>
        </w:rPr>
        <w:t>Ü</w:t>
      </w:r>
      <w:r>
        <w:rPr>
          <w:rFonts w:ascii="Arial" w:hAnsi="Arial" w:cs="Arial"/>
          <w:spacing w:val="7"/>
          <w:sz w:val="17"/>
          <w:szCs w:val="17"/>
        </w:rPr>
        <w:t xml:space="preserve">berladen der Stream-Operatoren </w:t>
      </w:r>
      <w:r>
        <w:rPr>
          <w:rFonts w:ascii="Tahoma" w:hAnsi="Tahoma" w:cs="Tahoma"/>
          <w:spacing w:val="17"/>
          <w:w w:val="115"/>
          <w:sz w:val="21"/>
          <w:szCs w:val="21"/>
        </w:rPr>
        <w:t xml:space="preserve">&gt;&gt; </w:t>
      </w:r>
      <w:r>
        <w:rPr>
          <w:rFonts w:ascii="Arial" w:hAnsi="Arial" w:cs="Arial"/>
          <w:spacing w:val="7"/>
          <w:sz w:val="17"/>
          <w:szCs w:val="17"/>
        </w:rPr>
        <w:t xml:space="preserve">und </w:t>
      </w:r>
      <w:r>
        <w:rPr>
          <w:rFonts w:ascii="Tahoma" w:hAnsi="Tahoma" w:cs="Tahoma"/>
          <w:spacing w:val="17"/>
          <w:w w:val="115"/>
          <w:sz w:val="21"/>
          <w:szCs w:val="21"/>
        </w:rPr>
        <w:t>&lt;&lt;</w:t>
      </w:r>
      <w:r>
        <w:rPr>
          <w:rFonts w:ascii="Arial" w:hAnsi="Arial" w:cs="Arial"/>
          <w:spacing w:val="7"/>
          <w:sz w:val="17"/>
          <w:szCs w:val="17"/>
        </w:rPr>
        <w:t>.</w:t>
      </w:r>
    </w:p>
    <w:p w:rsidR="00D612E2" w:rsidRDefault="00183FD3" w:rsidP="00183FD3">
      <w:pPr>
        <w:spacing w:before="180" w:line="290" w:lineRule="auto"/>
        <w:ind w:left="72" w:right="432"/>
        <w:jc w:val="both"/>
        <w:rPr>
          <w:rFonts w:ascii="Arial" w:hAnsi="Arial" w:cs="Arial"/>
          <w:spacing w:val="11"/>
          <w:sz w:val="17"/>
          <w:szCs w:val="17"/>
        </w:rPr>
      </w:pPr>
      <w:r>
        <w:rPr>
          <w:rFonts w:ascii="Arial" w:hAnsi="Arial" w:cs="Arial"/>
          <w:spacing w:val="7"/>
          <w:sz w:val="17"/>
          <w:szCs w:val="17"/>
        </w:rPr>
        <w:t>I</w:t>
      </w:r>
      <w:r w:rsidR="00D612E2">
        <w:rPr>
          <w:rFonts w:ascii="Arial" w:hAnsi="Arial" w:cs="Arial"/>
          <w:spacing w:val="11"/>
          <w:sz w:val="17"/>
          <w:szCs w:val="17"/>
        </w:rPr>
        <w:t xml:space="preserve">hr System muss mit den elementaren Datentypen </w:t>
      </w:r>
      <w:r w:rsidR="00D612E2">
        <w:rPr>
          <w:rFonts w:ascii="Lucida Console" w:hAnsi="Lucida Console" w:cs="Lucida Console"/>
          <w:spacing w:val="21"/>
          <w:sz w:val="16"/>
          <w:szCs w:val="16"/>
        </w:rPr>
        <w:t xml:space="preserve">float </w:t>
      </w:r>
      <w:r w:rsidR="00D612E2">
        <w:rPr>
          <w:rFonts w:ascii="Arial" w:hAnsi="Arial" w:cs="Arial"/>
          <w:spacing w:val="11"/>
          <w:sz w:val="17"/>
          <w:szCs w:val="17"/>
        </w:rPr>
        <w:t xml:space="preserve">und </w:t>
      </w:r>
      <w:r w:rsidR="00D612E2">
        <w:rPr>
          <w:rFonts w:ascii="Lucida Console" w:hAnsi="Lucida Console" w:cs="Lucida Console"/>
          <w:spacing w:val="21"/>
          <w:sz w:val="16"/>
          <w:szCs w:val="16"/>
        </w:rPr>
        <w:t xml:space="preserve">double </w:t>
      </w:r>
      <w:r w:rsidR="00D612E2">
        <w:rPr>
          <w:rFonts w:ascii="Arial" w:hAnsi="Arial" w:cs="Arial"/>
          <w:spacing w:val="11"/>
          <w:sz w:val="17"/>
          <w:szCs w:val="17"/>
        </w:rPr>
        <w:t xml:space="preserve">und den in der Vorlesung und im Praktikum behandelten Klassen der </w:t>
      </w:r>
      <w:r w:rsidR="00D612E2">
        <w:rPr>
          <w:rFonts w:ascii="Tahoma" w:hAnsi="Tahoma" w:cs="Tahoma"/>
          <w:spacing w:val="11"/>
          <w:sz w:val="16"/>
          <w:szCs w:val="16"/>
        </w:rPr>
        <w:t xml:space="preserve">Komplexen Zahlen </w:t>
      </w:r>
      <w:r w:rsidR="00D612E2">
        <w:rPr>
          <w:rFonts w:ascii="Arial" w:hAnsi="Arial" w:cs="Arial"/>
          <w:spacing w:val="11"/>
          <w:sz w:val="17"/>
          <w:szCs w:val="17"/>
        </w:rPr>
        <w:t xml:space="preserve">und der </w:t>
      </w:r>
      <w:r w:rsidR="00D612E2">
        <w:rPr>
          <w:rFonts w:ascii="Tahoma" w:hAnsi="Tahoma" w:cs="Tahoma"/>
          <w:spacing w:val="11"/>
          <w:sz w:val="16"/>
          <w:szCs w:val="16"/>
        </w:rPr>
        <w:t>Br</w:t>
      </w:r>
      <w:r>
        <w:rPr>
          <w:rFonts w:ascii="Tahoma" w:hAnsi="Tahoma" w:cs="Tahoma"/>
          <w:spacing w:val="11"/>
          <w:sz w:val="16"/>
          <w:szCs w:val="16"/>
        </w:rPr>
        <w:t>ü</w:t>
      </w:r>
      <w:r w:rsidR="00D612E2">
        <w:rPr>
          <w:rFonts w:ascii="Tahoma" w:hAnsi="Tahoma" w:cs="Tahoma"/>
          <w:spacing w:val="11"/>
          <w:sz w:val="16"/>
          <w:szCs w:val="16"/>
        </w:rPr>
        <w:t xml:space="preserve">che </w:t>
      </w:r>
      <w:r w:rsidR="00D612E2">
        <w:rPr>
          <w:rFonts w:ascii="Arial" w:hAnsi="Arial" w:cs="Arial"/>
          <w:spacing w:val="11"/>
          <w:sz w:val="17"/>
          <w:szCs w:val="17"/>
        </w:rPr>
        <w:t>funktionieren. Ein einfacher Beispiel-Test sähe z. B. folgendermaßen aus:</w:t>
      </w:r>
    </w:p>
    <w:p w:rsidR="00183FD3" w:rsidRDefault="00183FD3" w:rsidP="00183FD3">
      <w:pPr>
        <w:spacing w:before="180" w:line="290" w:lineRule="auto"/>
        <w:ind w:left="72" w:right="432"/>
        <w:jc w:val="both"/>
        <w:rPr>
          <w:rFonts w:ascii="Arial" w:hAnsi="Arial" w:cs="Arial"/>
          <w:spacing w:val="11"/>
          <w:sz w:val="17"/>
          <w:szCs w:val="17"/>
        </w:rPr>
      </w:pPr>
    </w:p>
    <w:p w:rsidR="00D612E2" w:rsidRDefault="009236EC" w:rsidP="00D612E2">
      <w:pPr>
        <w:spacing w:line="163" w:lineRule="exact"/>
        <w:ind w:left="87" w:right="529" w:firstLine="87"/>
        <w:rPr>
          <w:rFonts w:ascii="Lucida Console" w:hAnsi="Lucida Console" w:cs="Lucida Console"/>
          <w:spacing w:val="16"/>
          <w:sz w:val="16"/>
          <w:szCs w:val="16"/>
        </w:rPr>
      </w:pPr>
      <w:r w:rsidRPr="009236EC">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7" type="#_x0000_t202" style="position:absolute;left:0;text-align:left;margin-left:0;margin-top:0;width:389.35pt;height:205.95pt;z-index:-251658752" o:allowincell="f" filled="f" stroked="f">
            <v:textbox style="mso-next-textbox:#_x0000_s1027" inset="2.88pt,0,2.88pt,0">
              <w:txbxContent>
                <w:p w:rsidR="00E51A68" w:rsidRDefault="00E51A68" w:rsidP="00D612E2">
                  <w:pPr>
                    <w:pBdr>
                      <w:top w:val="single" w:sz="4" w:space="0" w:color="000000"/>
                      <w:left w:val="single" w:sz="4" w:space="0" w:color="000000"/>
                      <w:right w:val="single" w:sz="4" w:space="0" w:color="000000"/>
                    </w:pBdr>
                    <w:autoSpaceDE w:val="0"/>
                    <w:autoSpaceDN w:val="0"/>
                    <w:rPr>
                      <w:sz w:val="20"/>
                      <w:szCs w:val="20"/>
                    </w:rPr>
                  </w:pPr>
                </w:p>
              </w:txbxContent>
            </v:textbox>
          </v:shape>
        </w:pict>
      </w:r>
      <w:r w:rsidR="00D612E2">
        <w:rPr>
          <w:rFonts w:ascii="Lucida Console" w:hAnsi="Lucida Console" w:cs="Lucida Console"/>
          <w:color w:val="0000FF"/>
          <w:spacing w:val="16"/>
          <w:sz w:val="16"/>
          <w:szCs w:val="16"/>
        </w:rPr>
        <w:t>#include</w:t>
      </w:r>
      <w:r w:rsidR="00D612E2">
        <w:rPr>
          <w:rFonts w:ascii="Lucida Console" w:hAnsi="Lucida Console" w:cs="Lucida Console"/>
          <w:spacing w:val="16"/>
          <w:sz w:val="16"/>
          <w:szCs w:val="16"/>
        </w:rPr>
        <w:t xml:space="preserve"> &lt;iostream &gt;</w:t>
      </w:r>
    </w:p>
    <w:p w:rsidR="00D612E2" w:rsidRPr="00D612E2" w:rsidRDefault="00D612E2" w:rsidP="00D612E2">
      <w:pPr>
        <w:tabs>
          <w:tab w:val="left" w:pos="2646"/>
        </w:tabs>
        <w:spacing w:before="72" w:line="224" w:lineRule="exact"/>
        <w:ind w:left="87" w:right="529" w:firstLine="87"/>
        <w:rPr>
          <w:rFonts w:ascii="Lucida Console" w:hAnsi="Lucida Console" w:cs="Lucida Console"/>
          <w:color w:val="00FF00"/>
          <w:spacing w:val="19"/>
          <w:sz w:val="16"/>
          <w:szCs w:val="16"/>
          <w:lang w:val="en-US"/>
        </w:rPr>
      </w:pPr>
      <w:r w:rsidRPr="00D612E2">
        <w:rPr>
          <w:rFonts w:ascii="Lucida Console" w:hAnsi="Lucida Console" w:cs="Lucida Console"/>
          <w:color w:val="0000FF"/>
          <w:spacing w:val="26"/>
          <w:sz w:val="16"/>
          <w:szCs w:val="16"/>
          <w:lang w:val="en-US"/>
        </w:rPr>
        <w:t>#include</w:t>
      </w:r>
      <w:r w:rsidRPr="00D612E2">
        <w:rPr>
          <w:rFonts w:ascii="Lucida Console" w:hAnsi="Lucida Console" w:cs="Lucida Console"/>
          <w:spacing w:val="26"/>
          <w:sz w:val="16"/>
          <w:szCs w:val="16"/>
          <w:lang w:val="en-US"/>
        </w:rPr>
        <w:t xml:space="preserve"> "Matrix.h"</w:t>
      </w:r>
      <w:r w:rsidRPr="00D612E2">
        <w:rPr>
          <w:rFonts w:ascii="Lucida Console" w:hAnsi="Lucida Console" w:cs="Lucida Console"/>
          <w:color w:val="00FF00"/>
          <w:spacing w:val="26"/>
          <w:sz w:val="16"/>
          <w:szCs w:val="16"/>
          <w:lang w:val="en-US"/>
        </w:rPr>
        <w:t xml:space="preserve"> // Ihre Matrix-Klasse </w:t>
      </w:r>
      <w:r w:rsidRPr="00D612E2">
        <w:rPr>
          <w:rFonts w:ascii="Lucida Console" w:hAnsi="Lucida Console" w:cs="Lucida Console"/>
          <w:color w:val="0000FF"/>
          <w:spacing w:val="23"/>
          <w:sz w:val="16"/>
          <w:szCs w:val="16"/>
          <w:lang w:val="en-US"/>
        </w:rPr>
        <w:t>#include</w:t>
      </w:r>
      <w:r w:rsidRPr="00D612E2">
        <w:rPr>
          <w:rFonts w:ascii="Lucida Console" w:hAnsi="Lucida Console" w:cs="Lucida Console"/>
          <w:spacing w:val="23"/>
          <w:sz w:val="16"/>
          <w:szCs w:val="16"/>
          <w:lang w:val="en-US"/>
        </w:rPr>
        <w:t xml:space="preserve"> "Complex.h"</w:t>
      </w:r>
      <w:r w:rsidRPr="00D612E2">
        <w:rPr>
          <w:rFonts w:ascii="Lucida Console" w:hAnsi="Lucida Console" w:cs="Lucida Console"/>
          <w:color w:val="00FF00"/>
          <w:spacing w:val="23"/>
          <w:sz w:val="16"/>
          <w:szCs w:val="16"/>
          <w:lang w:val="en-US"/>
        </w:rPr>
        <w:t xml:space="preserve"> // Komplexe Zahlen </w:t>
      </w:r>
      <w:r w:rsidRPr="00D612E2">
        <w:rPr>
          <w:rFonts w:ascii="Lucida Console" w:hAnsi="Lucida Console" w:cs="Lucida Console"/>
          <w:color w:val="0000FF"/>
          <w:spacing w:val="14"/>
          <w:sz w:val="16"/>
          <w:szCs w:val="16"/>
          <w:lang w:val="en-US"/>
        </w:rPr>
        <w:t>#include</w:t>
      </w:r>
      <w:r w:rsidRPr="00D612E2">
        <w:rPr>
          <w:rFonts w:ascii="Lucida Console" w:hAnsi="Lucida Console" w:cs="Lucida Console"/>
          <w:spacing w:val="14"/>
          <w:sz w:val="16"/>
          <w:szCs w:val="16"/>
          <w:lang w:val="en-US"/>
        </w:rPr>
        <w:t xml:space="preserve"> "Bruch.h"</w:t>
      </w:r>
      <w:r w:rsidRPr="00D612E2">
        <w:rPr>
          <w:rFonts w:ascii="Lucida Console" w:hAnsi="Lucida Console" w:cs="Lucida Console"/>
          <w:color w:val="00FF00"/>
          <w:spacing w:val="14"/>
          <w:sz w:val="16"/>
          <w:szCs w:val="16"/>
          <w:lang w:val="en-US"/>
        </w:rPr>
        <w:tab/>
      </w:r>
      <w:r w:rsidRPr="00D612E2">
        <w:rPr>
          <w:rFonts w:ascii="Lucida Console" w:hAnsi="Lucida Console" w:cs="Lucida Console"/>
          <w:color w:val="00FF00"/>
          <w:spacing w:val="19"/>
          <w:sz w:val="16"/>
          <w:szCs w:val="16"/>
          <w:lang w:val="en-US"/>
        </w:rPr>
        <w:t>// Brüche</w:t>
      </w:r>
    </w:p>
    <w:p w:rsidR="00D612E2" w:rsidRPr="00D612E2" w:rsidRDefault="00D612E2" w:rsidP="00D612E2">
      <w:pPr>
        <w:spacing w:before="216" w:line="202" w:lineRule="exact"/>
        <w:ind w:left="87" w:right="529" w:firstLine="87"/>
        <w:rPr>
          <w:rFonts w:ascii="Lucida Console" w:hAnsi="Lucida Console" w:cs="Lucida Console"/>
          <w:spacing w:val="21"/>
          <w:sz w:val="16"/>
          <w:szCs w:val="16"/>
          <w:lang w:val="en-US"/>
        </w:rPr>
      </w:pPr>
      <w:r w:rsidRPr="00D612E2">
        <w:rPr>
          <w:rFonts w:ascii="Lucida Console" w:hAnsi="Lucida Console" w:cs="Lucida Console"/>
          <w:color w:val="0000FF"/>
          <w:spacing w:val="21"/>
          <w:sz w:val="16"/>
          <w:szCs w:val="16"/>
          <w:lang w:val="en-US"/>
        </w:rPr>
        <w:t>using namespace</w:t>
      </w:r>
      <w:r w:rsidRPr="00D612E2">
        <w:rPr>
          <w:rFonts w:ascii="Lucida Console" w:hAnsi="Lucida Console" w:cs="Lucida Console"/>
          <w:spacing w:val="21"/>
          <w:sz w:val="16"/>
          <w:szCs w:val="16"/>
          <w:lang w:val="en-US"/>
        </w:rPr>
        <w:t xml:space="preserve"> std;</w:t>
      </w:r>
    </w:p>
    <w:p w:rsidR="00D612E2" w:rsidRPr="00D612E2" w:rsidRDefault="00D612E2" w:rsidP="00D612E2">
      <w:pPr>
        <w:spacing w:before="144" w:line="194" w:lineRule="exact"/>
        <w:ind w:left="87" w:right="529" w:firstLine="87"/>
        <w:rPr>
          <w:rFonts w:ascii="Lucida Console" w:hAnsi="Lucida Console" w:cs="Lucida Console"/>
          <w:color w:val="00FF00"/>
          <w:spacing w:val="21"/>
          <w:sz w:val="16"/>
          <w:szCs w:val="16"/>
          <w:lang w:val="en-US"/>
        </w:rPr>
      </w:pPr>
      <w:r w:rsidRPr="00D612E2">
        <w:rPr>
          <w:rFonts w:ascii="Lucida Console" w:hAnsi="Lucida Console" w:cs="Lucida Console"/>
          <w:color w:val="0000FF"/>
          <w:spacing w:val="21"/>
          <w:sz w:val="16"/>
          <w:szCs w:val="16"/>
          <w:lang w:val="en-US"/>
        </w:rPr>
        <w:t>int</w:t>
      </w:r>
      <w:r w:rsidRPr="00D612E2">
        <w:rPr>
          <w:rFonts w:ascii="Lucida Console" w:hAnsi="Lucida Console" w:cs="Lucida Console"/>
          <w:spacing w:val="21"/>
          <w:sz w:val="16"/>
          <w:szCs w:val="16"/>
          <w:lang w:val="en-US"/>
        </w:rPr>
        <w:t xml:space="preserve"> main() {</w:t>
      </w:r>
      <w:r w:rsidRPr="00D612E2">
        <w:rPr>
          <w:rFonts w:ascii="Lucida Console" w:hAnsi="Lucida Console" w:cs="Lucida Console"/>
          <w:color w:val="00FF00"/>
          <w:spacing w:val="21"/>
          <w:sz w:val="16"/>
          <w:szCs w:val="16"/>
          <w:lang w:val="en-US"/>
        </w:rPr>
        <w:t xml:space="preserve"> // Test</w:t>
      </w:r>
    </w:p>
    <w:p w:rsidR="00D612E2" w:rsidRDefault="00D612E2" w:rsidP="00D612E2">
      <w:pPr>
        <w:spacing w:before="72" w:after="108" w:line="218" w:lineRule="exact"/>
        <w:ind w:left="303" w:right="529" w:firstLine="87"/>
        <w:rPr>
          <w:rFonts w:ascii="Lucida Console" w:hAnsi="Lucida Console" w:cs="Lucida Console"/>
          <w:spacing w:val="16"/>
          <w:sz w:val="16"/>
          <w:szCs w:val="16"/>
        </w:rPr>
      </w:pPr>
      <w:r>
        <w:rPr>
          <w:rFonts w:ascii="Lucida Console" w:hAnsi="Lucida Console" w:cs="Lucida Console"/>
          <w:color w:val="00FF00"/>
          <w:spacing w:val="17"/>
          <w:sz w:val="16"/>
          <w:szCs w:val="16"/>
        </w:rPr>
        <w:t xml:space="preserve">// Fließkomma -Matrizen </w:t>
      </w:r>
      <w:r>
        <w:rPr>
          <w:rFonts w:ascii="Lucida Console" w:hAnsi="Lucida Console" w:cs="Lucida Console"/>
          <w:color w:val="0000FF"/>
          <w:spacing w:val="16"/>
          <w:sz w:val="16"/>
          <w:szCs w:val="16"/>
        </w:rPr>
        <w:t>float</w:t>
      </w:r>
      <w:r>
        <w:rPr>
          <w:rFonts w:ascii="Lucida Console" w:hAnsi="Lucida Console" w:cs="Lucida Console"/>
          <w:spacing w:val="16"/>
          <w:sz w:val="16"/>
          <w:szCs w:val="16"/>
        </w:rPr>
        <w:t xml:space="preserve"> f;</w:t>
      </w:r>
    </w:p>
    <w:tbl>
      <w:tblPr>
        <w:tblW w:w="0" w:type="auto"/>
        <w:jc w:val="right"/>
        <w:tblLayout w:type="fixed"/>
        <w:tblCellMar>
          <w:left w:w="0" w:type="dxa"/>
          <w:right w:w="0" w:type="dxa"/>
        </w:tblCellMar>
        <w:tblLook w:val="04A0"/>
      </w:tblPr>
      <w:tblGrid>
        <w:gridCol w:w="730"/>
        <w:gridCol w:w="499"/>
        <w:gridCol w:w="1258"/>
        <w:gridCol w:w="5401"/>
      </w:tblGrid>
      <w:tr w:rsidR="00D612E2" w:rsidTr="00D612E2">
        <w:trPr>
          <w:trHeight w:val="475"/>
          <w:jc w:val="right"/>
        </w:trPr>
        <w:tc>
          <w:tcPr>
            <w:tcW w:w="7888" w:type="dxa"/>
            <w:gridSpan w:val="4"/>
            <w:vAlign w:val="center"/>
            <w:hideMark/>
          </w:tcPr>
          <w:p w:rsidR="00D612E2" w:rsidRDefault="00D612E2">
            <w:pPr>
              <w:tabs>
                <w:tab w:val="left" w:pos="1296"/>
                <w:tab w:val="right" w:pos="3513"/>
              </w:tabs>
              <w:spacing w:line="302" w:lineRule="auto"/>
              <w:ind w:left="250" w:right="529" w:firstLine="87"/>
              <w:rPr>
                <w:rFonts w:ascii="Lucida Console" w:hAnsi="Lucida Console" w:cs="Lucida Console"/>
                <w:color w:val="00FF00"/>
                <w:spacing w:val="26"/>
                <w:sz w:val="16"/>
                <w:szCs w:val="16"/>
              </w:rPr>
            </w:pPr>
            <w:r>
              <w:rPr>
                <w:rFonts w:ascii="Lucida Console" w:hAnsi="Lucida Console" w:cs="Lucida Console"/>
                <w:color w:val="00FF00"/>
                <w:sz w:val="16"/>
                <w:szCs w:val="16"/>
              </w:rPr>
              <w:t>// 3x4-,</w:t>
            </w:r>
            <w:r>
              <w:rPr>
                <w:rFonts w:ascii="Lucida Console" w:hAnsi="Lucida Console" w:cs="Lucida Console"/>
                <w:color w:val="00FF00"/>
                <w:sz w:val="16"/>
                <w:szCs w:val="16"/>
              </w:rPr>
              <w:tab/>
              <w:t>4x2-,</w:t>
            </w:r>
            <w:r>
              <w:rPr>
                <w:rFonts w:ascii="Lucida Console" w:hAnsi="Lucida Console" w:cs="Lucida Console"/>
                <w:color w:val="00FF00"/>
                <w:sz w:val="16"/>
                <w:szCs w:val="16"/>
              </w:rPr>
              <w:tab/>
            </w:r>
            <w:r>
              <w:rPr>
                <w:rFonts w:ascii="Lucida Console" w:hAnsi="Lucida Console" w:cs="Lucida Console"/>
                <w:color w:val="00FF00"/>
                <w:spacing w:val="26"/>
                <w:sz w:val="16"/>
                <w:szCs w:val="16"/>
              </w:rPr>
              <w:t>3x3-Matrizen</w:t>
            </w:r>
          </w:p>
          <w:p w:rsidR="00D612E2" w:rsidRDefault="00D612E2">
            <w:pPr>
              <w:widowControl w:val="0"/>
              <w:tabs>
                <w:tab w:val="left" w:pos="1857"/>
                <w:tab w:val="left" w:pos="3172"/>
                <w:tab w:val="right" w:pos="4867"/>
              </w:tabs>
              <w:kinsoku w:val="0"/>
              <w:spacing w:line="276" w:lineRule="auto"/>
              <w:ind w:left="250" w:right="529" w:firstLine="87"/>
              <w:rPr>
                <w:rFonts w:ascii="Lucida Console" w:hAnsi="Lucida Console" w:cs="Lucida Console"/>
                <w:sz w:val="17"/>
                <w:szCs w:val="17"/>
              </w:rPr>
            </w:pPr>
            <w:r>
              <w:rPr>
                <w:rFonts w:ascii="Lucida Console" w:hAnsi="Lucida Console" w:cs="Lucida Console"/>
                <w:sz w:val="17"/>
                <w:szCs w:val="17"/>
              </w:rPr>
              <w:t>Matrix</w:t>
            </w:r>
            <w:r>
              <w:rPr>
                <w:rFonts w:ascii="Lucida Console" w:hAnsi="Lucida Console" w:cs="Lucida Console"/>
                <w:color w:val="0000FF"/>
                <w:sz w:val="16"/>
                <w:szCs w:val="16"/>
              </w:rPr>
              <w:t xml:space="preserve"> &lt;float</w:t>
            </w:r>
            <w:r>
              <w:rPr>
                <w:rFonts w:ascii="Lucida Console" w:hAnsi="Lucida Console" w:cs="Lucida Console"/>
                <w:sz w:val="17"/>
                <w:szCs w:val="17"/>
              </w:rPr>
              <w:t xml:space="preserve"> &gt;</w:t>
            </w:r>
            <w:r>
              <w:rPr>
                <w:rFonts w:ascii="Lucida Console" w:hAnsi="Lucida Console" w:cs="Lucida Console"/>
                <w:sz w:val="17"/>
                <w:szCs w:val="17"/>
              </w:rPr>
              <w:tab/>
              <w:t>mf1(3,4) ,</w:t>
            </w:r>
            <w:r>
              <w:rPr>
                <w:rFonts w:ascii="Lucida Console" w:hAnsi="Lucida Console" w:cs="Lucida Console"/>
                <w:sz w:val="17"/>
                <w:szCs w:val="17"/>
              </w:rPr>
              <w:tab/>
            </w:r>
            <w:r>
              <w:rPr>
                <w:rFonts w:ascii="Lucida Console" w:hAnsi="Lucida Console" w:cs="Lucida Console"/>
                <w:spacing w:val="-4"/>
                <w:sz w:val="17"/>
                <w:szCs w:val="17"/>
              </w:rPr>
              <w:t>mf2(4,2) ,</w:t>
            </w:r>
            <w:r>
              <w:rPr>
                <w:rFonts w:ascii="Lucida Console" w:hAnsi="Lucida Console" w:cs="Lucida Console"/>
                <w:spacing w:val="-4"/>
                <w:sz w:val="17"/>
                <w:szCs w:val="17"/>
              </w:rPr>
              <w:tab/>
            </w:r>
            <w:r>
              <w:rPr>
                <w:rFonts w:ascii="Lucida Console" w:hAnsi="Lucida Console" w:cs="Lucida Console"/>
                <w:sz w:val="17"/>
                <w:szCs w:val="17"/>
              </w:rPr>
              <w:t>mf3;</w:t>
            </w:r>
          </w:p>
        </w:tc>
      </w:tr>
      <w:tr w:rsidR="00D612E2" w:rsidTr="00D612E2">
        <w:trPr>
          <w:trHeight w:hRule="exact" w:val="235"/>
          <w:jc w:val="right"/>
        </w:trPr>
        <w:tc>
          <w:tcPr>
            <w:tcW w:w="730" w:type="dxa"/>
            <w:vAlign w:val="center"/>
            <w:hideMark/>
          </w:tcPr>
          <w:p w:rsidR="00D612E2" w:rsidRDefault="00D612E2">
            <w:pPr>
              <w:widowControl w:val="0"/>
              <w:kinsoku w:val="0"/>
              <w:ind w:left="250" w:firstLine="87"/>
              <w:rPr>
                <w:rFonts w:ascii="Lucida Console" w:hAnsi="Lucida Console" w:cs="Lucida Console"/>
                <w:sz w:val="17"/>
                <w:szCs w:val="17"/>
              </w:rPr>
            </w:pPr>
            <w:r>
              <w:rPr>
                <w:rFonts w:ascii="Lucida Console" w:hAnsi="Lucida Console" w:cs="Lucida Console"/>
                <w:sz w:val="17"/>
                <w:szCs w:val="17"/>
              </w:rPr>
              <w:t>cin</w:t>
            </w:r>
          </w:p>
        </w:tc>
        <w:tc>
          <w:tcPr>
            <w:tcW w:w="499" w:type="dxa"/>
            <w:vAlign w:val="center"/>
            <w:hideMark/>
          </w:tcPr>
          <w:p w:rsidR="00D612E2" w:rsidRDefault="00D612E2">
            <w:pPr>
              <w:widowControl w:val="0"/>
              <w:kinsoku w:val="0"/>
              <w:jc w:val="center"/>
              <w:rPr>
                <w:rFonts w:ascii="Lucida Console" w:hAnsi="Lucida Console" w:cs="Lucida Console"/>
                <w:sz w:val="17"/>
                <w:szCs w:val="17"/>
              </w:rPr>
            </w:pPr>
            <w:r>
              <w:rPr>
                <w:rFonts w:ascii="Lucida Console" w:hAnsi="Lucida Console" w:cs="Lucida Console"/>
                <w:sz w:val="17"/>
                <w:szCs w:val="17"/>
              </w:rPr>
              <w:t>&gt;&gt; f</w:t>
            </w:r>
          </w:p>
        </w:tc>
        <w:tc>
          <w:tcPr>
            <w:tcW w:w="1258" w:type="dxa"/>
            <w:vAlign w:val="center"/>
            <w:hideMark/>
          </w:tcPr>
          <w:p w:rsidR="00D612E2" w:rsidRDefault="00D612E2">
            <w:pPr>
              <w:widowControl w:val="0"/>
              <w:tabs>
                <w:tab w:val="right" w:pos="1243"/>
              </w:tabs>
              <w:kinsoku w:val="0"/>
              <w:ind w:right="15"/>
              <w:jc w:val="right"/>
              <w:rPr>
                <w:rFonts w:ascii="Lucida Console" w:hAnsi="Lucida Console" w:cs="Lucida Console"/>
                <w:sz w:val="17"/>
                <w:szCs w:val="17"/>
              </w:rPr>
            </w:pPr>
            <w:r>
              <w:rPr>
                <w:rFonts w:ascii="Lucida Console" w:hAnsi="Lucida Console" w:cs="Lucida Console"/>
                <w:sz w:val="17"/>
                <w:szCs w:val="17"/>
              </w:rPr>
              <w:t>&gt;&gt; mf1</w:t>
            </w:r>
            <w:r>
              <w:rPr>
                <w:rFonts w:ascii="Lucida Console" w:hAnsi="Lucida Console" w:cs="Lucida Console"/>
                <w:sz w:val="17"/>
                <w:szCs w:val="17"/>
              </w:rPr>
              <w:tab/>
              <w:t>&gt;&gt;</w:t>
            </w:r>
          </w:p>
        </w:tc>
        <w:tc>
          <w:tcPr>
            <w:tcW w:w="5401" w:type="dxa"/>
            <w:vAlign w:val="center"/>
            <w:hideMark/>
          </w:tcPr>
          <w:p w:rsidR="00D612E2" w:rsidRDefault="00D612E2">
            <w:pPr>
              <w:widowControl w:val="0"/>
              <w:kinsoku w:val="0"/>
              <w:ind w:right="4789"/>
              <w:jc w:val="right"/>
              <w:rPr>
                <w:rFonts w:ascii="Lucida Console" w:hAnsi="Lucida Console" w:cs="Lucida Console"/>
                <w:sz w:val="17"/>
                <w:szCs w:val="17"/>
              </w:rPr>
            </w:pPr>
            <w:r>
              <w:rPr>
                <w:rFonts w:ascii="Lucida Console" w:hAnsi="Lucida Console" w:cs="Lucida Console"/>
                <w:sz w:val="17"/>
                <w:szCs w:val="17"/>
              </w:rPr>
              <w:t>mf2;</w:t>
            </w:r>
          </w:p>
        </w:tc>
      </w:tr>
      <w:tr w:rsidR="00D612E2" w:rsidTr="00D612E2">
        <w:trPr>
          <w:trHeight w:hRule="exact" w:val="240"/>
          <w:jc w:val="right"/>
        </w:trPr>
        <w:tc>
          <w:tcPr>
            <w:tcW w:w="730" w:type="dxa"/>
            <w:vAlign w:val="center"/>
            <w:hideMark/>
          </w:tcPr>
          <w:p w:rsidR="00D612E2" w:rsidRDefault="00D612E2">
            <w:pPr>
              <w:widowControl w:val="0"/>
              <w:kinsoku w:val="0"/>
              <w:ind w:left="250" w:firstLine="87"/>
              <w:rPr>
                <w:rFonts w:ascii="Lucida Console" w:hAnsi="Lucida Console" w:cs="Lucida Console"/>
                <w:sz w:val="17"/>
                <w:szCs w:val="17"/>
              </w:rPr>
            </w:pPr>
            <w:r>
              <w:rPr>
                <w:rFonts w:ascii="Lucida Console" w:hAnsi="Lucida Console" w:cs="Lucida Console"/>
                <w:sz w:val="17"/>
                <w:szCs w:val="17"/>
              </w:rPr>
              <w:t>cout</w:t>
            </w:r>
          </w:p>
        </w:tc>
        <w:tc>
          <w:tcPr>
            <w:tcW w:w="499" w:type="dxa"/>
            <w:vAlign w:val="center"/>
          </w:tcPr>
          <w:p w:rsidR="00D612E2" w:rsidRDefault="00D612E2">
            <w:pPr>
              <w:widowControl w:val="0"/>
              <w:kinsoku w:val="0"/>
              <w:jc w:val="center"/>
              <w:rPr>
                <w:rFonts w:ascii="Lucida Console" w:hAnsi="Lucida Console" w:cs="Lucida Console"/>
                <w:sz w:val="17"/>
                <w:szCs w:val="17"/>
              </w:rPr>
            </w:pPr>
            <w:r>
              <w:rPr>
                <w:rFonts w:ascii="Lucida Console" w:hAnsi="Lucida Console" w:cs="Lucida Console"/>
                <w:sz w:val="17"/>
                <w:szCs w:val="17"/>
              </w:rPr>
              <w:t>&lt;&lt;</w:t>
            </w:r>
          </w:p>
        </w:tc>
        <w:tc>
          <w:tcPr>
            <w:tcW w:w="1258" w:type="dxa"/>
            <w:vAlign w:val="center"/>
            <w:hideMark/>
          </w:tcPr>
          <w:p w:rsidR="00D612E2" w:rsidRDefault="00D612E2">
            <w:pPr>
              <w:widowControl w:val="0"/>
              <w:tabs>
                <w:tab w:val="left" w:pos="531"/>
                <w:tab w:val="right" w:pos="1114"/>
              </w:tabs>
              <w:kinsoku w:val="0"/>
              <w:ind w:right="105"/>
              <w:jc w:val="right"/>
              <w:rPr>
                <w:rFonts w:ascii="Lucida Console" w:hAnsi="Lucida Console" w:cs="Lucida Console"/>
                <w:sz w:val="17"/>
                <w:szCs w:val="17"/>
              </w:rPr>
            </w:pPr>
            <w:r>
              <w:rPr>
                <w:rFonts w:ascii="Lucida Console" w:hAnsi="Lucida Console" w:cs="Lucida Console"/>
                <w:sz w:val="17"/>
                <w:szCs w:val="17"/>
              </w:rPr>
              <w:t>mf1</w:t>
            </w:r>
            <w:r>
              <w:rPr>
                <w:rFonts w:ascii="Lucida Console" w:hAnsi="Lucida Console" w:cs="Lucida Console"/>
                <w:sz w:val="17"/>
                <w:szCs w:val="17"/>
              </w:rPr>
              <w:tab/>
            </w:r>
            <w:r>
              <w:rPr>
                <w:rFonts w:ascii="Lucida Console" w:hAnsi="Lucida Console" w:cs="Lucida Console"/>
                <w:spacing w:val="-10"/>
                <w:sz w:val="17"/>
                <w:szCs w:val="17"/>
              </w:rPr>
              <w:t>* f</w:t>
            </w:r>
            <w:r>
              <w:rPr>
                <w:rFonts w:ascii="Lucida Console" w:hAnsi="Lucida Console" w:cs="Lucida Console"/>
                <w:spacing w:val="-10"/>
                <w:sz w:val="17"/>
                <w:szCs w:val="17"/>
              </w:rPr>
              <w:tab/>
            </w:r>
            <w:r>
              <w:rPr>
                <w:rFonts w:ascii="Lucida Console" w:hAnsi="Lucida Console" w:cs="Lucida Console"/>
                <w:sz w:val="17"/>
                <w:szCs w:val="17"/>
              </w:rPr>
              <w:t>*</w:t>
            </w:r>
          </w:p>
        </w:tc>
        <w:tc>
          <w:tcPr>
            <w:tcW w:w="5401" w:type="dxa"/>
            <w:vAlign w:val="center"/>
            <w:hideMark/>
          </w:tcPr>
          <w:p w:rsidR="00D612E2" w:rsidRDefault="00D612E2">
            <w:pPr>
              <w:widowControl w:val="0"/>
              <w:tabs>
                <w:tab w:val="left" w:pos="1656"/>
                <w:tab w:val="right" w:pos="4752"/>
              </w:tabs>
              <w:kinsoku w:val="0"/>
              <w:ind w:left="19" w:right="529"/>
              <w:rPr>
                <w:rFonts w:ascii="Lucida Console" w:hAnsi="Lucida Console" w:cs="Lucida Console"/>
                <w:color w:val="00FF00"/>
                <w:spacing w:val="22"/>
                <w:sz w:val="16"/>
                <w:szCs w:val="16"/>
              </w:rPr>
            </w:pPr>
            <w:r>
              <w:rPr>
                <w:rFonts w:ascii="Lucida Console" w:hAnsi="Lucida Console" w:cs="Lucida Console"/>
                <w:spacing w:val="10"/>
                <w:sz w:val="17"/>
                <w:szCs w:val="17"/>
              </w:rPr>
              <w:t>mf2 &lt;&lt; endl;</w:t>
            </w:r>
            <w:r>
              <w:rPr>
                <w:rFonts w:ascii="Lucida Console" w:hAnsi="Lucida Console" w:cs="Lucida Console"/>
                <w:color w:val="00FF00"/>
                <w:spacing w:val="10"/>
                <w:sz w:val="16"/>
                <w:szCs w:val="16"/>
              </w:rPr>
              <w:tab/>
            </w:r>
            <w:r>
              <w:rPr>
                <w:rFonts w:ascii="Lucida Console" w:hAnsi="Lucida Console" w:cs="Lucida Console"/>
                <w:color w:val="00FF00"/>
                <w:sz w:val="16"/>
                <w:szCs w:val="16"/>
              </w:rPr>
              <w:t>//</w:t>
            </w:r>
            <w:r>
              <w:rPr>
                <w:rFonts w:ascii="Lucida Console" w:hAnsi="Lucida Console" w:cs="Lucida Console"/>
                <w:color w:val="00FF00"/>
                <w:sz w:val="16"/>
                <w:szCs w:val="16"/>
              </w:rPr>
              <w:tab/>
            </w:r>
            <w:r>
              <w:rPr>
                <w:rFonts w:ascii="Lucida Console" w:hAnsi="Lucida Console" w:cs="Lucida Console"/>
                <w:color w:val="00FF00"/>
                <w:spacing w:val="22"/>
                <w:sz w:val="16"/>
                <w:szCs w:val="16"/>
              </w:rPr>
              <w:t>(Skalar)Multiplikation</w:t>
            </w:r>
          </w:p>
        </w:tc>
      </w:tr>
      <w:tr w:rsidR="00D612E2" w:rsidTr="00D612E2">
        <w:trPr>
          <w:trHeight w:hRule="exact" w:val="240"/>
          <w:jc w:val="right"/>
        </w:trPr>
        <w:tc>
          <w:tcPr>
            <w:tcW w:w="730" w:type="dxa"/>
            <w:vAlign w:val="center"/>
            <w:hideMark/>
          </w:tcPr>
          <w:p w:rsidR="00D612E2" w:rsidRDefault="00D612E2">
            <w:pPr>
              <w:widowControl w:val="0"/>
              <w:kinsoku w:val="0"/>
              <w:ind w:left="250" w:firstLine="87"/>
              <w:rPr>
                <w:rFonts w:ascii="Lucida Console" w:hAnsi="Lucida Console" w:cs="Lucida Console"/>
                <w:sz w:val="17"/>
                <w:szCs w:val="17"/>
              </w:rPr>
            </w:pPr>
            <w:r>
              <w:rPr>
                <w:rFonts w:ascii="Lucida Console" w:hAnsi="Lucida Console" w:cs="Lucida Console"/>
                <w:sz w:val="17"/>
                <w:szCs w:val="17"/>
              </w:rPr>
              <w:t>cout</w:t>
            </w:r>
          </w:p>
        </w:tc>
        <w:tc>
          <w:tcPr>
            <w:tcW w:w="499" w:type="dxa"/>
            <w:vAlign w:val="center"/>
          </w:tcPr>
          <w:p w:rsidR="00D612E2" w:rsidRDefault="00D612E2">
            <w:pPr>
              <w:widowControl w:val="0"/>
              <w:kinsoku w:val="0"/>
              <w:jc w:val="center"/>
              <w:rPr>
                <w:rFonts w:ascii="Lucida Console" w:hAnsi="Lucida Console" w:cs="Lucida Console"/>
                <w:sz w:val="17"/>
                <w:szCs w:val="17"/>
              </w:rPr>
            </w:pPr>
            <w:r>
              <w:rPr>
                <w:rFonts w:ascii="Lucida Console" w:hAnsi="Lucida Console" w:cs="Lucida Console"/>
                <w:sz w:val="17"/>
                <w:szCs w:val="17"/>
              </w:rPr>
              <w:t>&lt;&lt;</w:t>
            </w:r>
          </w:p>
        </w:tc>
        <w:tc>
          <w:tcPr>
            <w:tcW w:w="1258" w:type="dxa"/>
            <w:vAlign w:val="center"/>
            <w:hideMark/>
          </w:tcPr>
          <w:p w:rsidR="00D612E2" w:rsidRDefault="00D612E2">
            <w:pPr>
              <w:widowControl w:val="0"/>
              <w:kinsoku w:val="0"/>
              <w:ind w:right="105"/>
              <w:jc w:val="right"/>
              <w:rPr>
                <w:rFonts w:ascii="Lucida Console" w:hAnsi="Lucida Console" w:cs="Lucida Console"/>
                <w:spacing w:val="16"/>
                <w:sz w:val="17"/>
                <w:szCs w:val="17"/>
              </w:rPr>
            </w:pPr>
            <w:r>
              <w:rPr>
                <w:rFonts w:ascii="Lucida Console" w:hAnsi="Lucida Console" w:cs="Lucida Console"/>
                <w:spacing w:val="16"/>
                <w:sz w:val="17"/>
                <w:szCs w:val="17"/>
              </w:rPr>
              <w:t>mf3.det()</w:t>
            </w:r>
          </w:p>
        </w:tc>
        <w:tc>
          <w:tcPr>
            <w:tcW w:w="5401" w:type="dxa"/>
            <w:vAlign w:val="center"/>
            <w:hideMark/>
          </w:tcPr>
          <w:p w:rsidR="00D612E2" w:rsidRDefault="00D612E2">
            <w:pPr>
              <w:widowControl w:val="0"/>
              <w:tabs>
                <w:tab w:val="right" w:pos="2995"/>
              </w:tabs>
              <w:kinsoku w:val="0"/>
              <w:ind w:left="19" w:right="529"/>
              <w:rPr>
                <w:rFonts w:ascii="Lucida Console" w:hAnsi="Lucida Console" w:cs="Lucida Console"/>
                <w:color w:val="00FF00"/>
                <w:spacing w:val="26"/>
                <w:sz w:val="16"/>
                <w:szCs w:val="16"/>
              </w:rPr>
            </w:pPr>
            <w:r>
              <w:rPr>
                <w:rFonts w:ascii="Lucida Console" w:hAnsi="Lucida Console" w:cs="Lucida Console"/>
                <w:sz w:val="17"/>
                <w:szCs w:val="17"/>
              </w:rPr>
              <w:t>&lt;&lt; endl;</w:t>
            </w:r>
            <w:r>
              <w:rPr>
                <w:rFonts w:ascii="Lucida Console" w:hAnsi="Lucida Console" w:cs="Lucida Console"/>
                <w:color w:val="00FF00"/>
                <w:sz w:val="16"/>
                <w:szCs w:val="16"/>
              </w:rPr>
              <w:tab/>
            </w:r>
            <w:r>
              <w:rPr>
                <w:rFonts w:ascii="Lucida Console" w:hAnsi="Lucida Console" w:cs="Lucida Console"/>
                <w:color w:val="00FF00"/>
                <w:spacing w:val="26"/>
                <w:sz w:val="16"/>
                <w:szCs w:val="16"/>
              </w:rPr>
              <w:t>// Determinante</w:t>
            </w:r>
          </w:p>
        </w:tc>
      </w:tr>
      <w:tr w:rsidR="00D612E2" w:rsidTr="00D612E2">
        <w:trPr>
          <w:trHeight w:hRule="exact" w:val="284"/>
          <w:jc w:val="right"/>
        </w:trPr>
        <w:tc>
          <w:tcPr>
            <w:tcW w:w="730" w:type="dxa"/>
            <w:vAlign w:val="center"/>
            <w:hideMark/>
          </w:tcPr>
          <w:p w:rsidR="00D612E2" w:rsidRDefault="00D612E2">
            <w:pPr>
              <w:widowControl w:val="0"/>
              <w:kinsoku w:val="0"/>
              <w:ind w:left="250" w:firstLine="87"/>
              <w:rPr>
                <w:rFonts w:ascii="Lucida Console" w:hAnsi="Lucida Console" w:cs="Lucida Console"/>
                <w:sz w:val="17"/>
                <w:szCs w:val="17"/>
              </w:rPr>
            </w:pPr>
            <w:r>
              <w:rPr>
                <w:rFonts w:ascii="Lucida Console" w:hAnsi="Lucida Console" w:cs="Lucida Console"/>
                <w:sz w:val="17"/>
                <w:szCs w:val="17"/>
              </w:rPr>
              <w:t>cout</w:t>
            </w:r>
          </w:p>
        </w:tc>
        <w:tc>
          <w:tcPr>
            <w:tcW w:w="499" w:type="dxa"/>
            <w:vAlign w:val="center"/>
          </w:tcPr>
          <w:p w:rsidR="00D612E2" w:rsidRDefault="00D612E2">
            <w:pPr>
              <w:widowControl w:val="0"/>
              <w:kinsoku w:val="0"/>
              <w:jc w:val="center"/>
              <w:rPr>
                <w:rFonts w:ascii="Lucida Console" w:hAnsi="Lucida Console" w:cs="Lucida Console"/>
                <w:sz w:val="17"/>
                <w:szCs w:val="17"/>
              </w:rPr>
            </w:pPr>
            <w:r>
              <w:rPr>
                <w:rFonts w:ascii="Lucida Console" w:hAnsi="Lucida Console" w:cs="Lucida Console"/>
                <w:sz w:val="17"/>
                <w:szCs w:val="17"/>
              </w:rPr>
              <w:t>&lt;&lt;</w:t>
            </w:r>
          </w:p>
        </w:tc>
        <w:tc>
          <w:tcPr>
            <w:tcW w:w="1258" w:type="dxa"/>
            <w:vAlign w:val="center"/>
            <w:hideMark/>
          </w:tcPr>
          <w:p w:rsidR="00D612E2" w:rsidRDefault="00D612E2">
            <w:pPr>
              <w:widowControl w:val="0"/>
              <w:kinsoku w:val="0"/>
              <w:ind w:right="105"/>
              <w:jc w:val="right"/>
              <w:rPr>
                <w:rFonts w:ascii="Lucida Console" w:hAnsi="Lucida Console" w:cs="Lucida Console"/>
                <w:spacing w:val="16"/>
                <w:sz w:val="17"/>
                <w:szCs w:val="17"/>
              </w:rPr>
            </w:pPr>
            <w:r>
              <w:rPr>
                <w:rFonts w:ascii="Lucida Console" w:hAnsi="Lucida Console" w:cs="Lucida Console"/>
                <w:spacing w:val="16"/>
                <w:sz w:val="17"/>
                <w:szCs w:val="17"/>
              </w:rPr>
              <w:t>mf3.hls()</w:t>
            </w:r>
          </w:p>
        </w:tc>
        <w:tc>
          <w:tcPr>
            <w:tcW w:w="5401" w:type="dxa"/>
            <w:vAlign w:val="center"/>
            <w:hideMark/>
          </w:tcPr>
          <w:p w:rsidR="00D612E2" w:rsidRDefault="00D612E2">
            <w:pPr>
              <w:widowControl w:val="0"/>
              <w:tabs>
                <w:tab w:val="right" w:pos="4512"/>
              </w:tabs>
              <w:kinsoku w:val="0"/>
              <w:ind w:left="19" w:right="529"/>
              <w:rPr>
                <w:rFonts w:ascii="Lucida Console" w:hAnsi="Lucida Console" w:cs="Lucida Console"/>
                <w:color w:val="00FF00"/>
                <w:spacing w:val="26"/>
                <w:sz w:val="16"/>
                <w:szCs w:val="16"/>
              </w:rPr>
            </w:pPr>
            <w:r>
              <w:rPr>
                <w:rFonts w:ascii="Lucida Console" w:hAnsi="Lucida Console" w:cs="Lucida Console"/>
                <w:sz w:val="17"/>
                <w:szCs w:val="17"/>
              </w:rPr>
              <w:t>&lt;&lt; endl;</w:t>
            </w:r>
            <w:r>
              <w:rPr>
                <w:rFonts w:ascii="Lucida Console" w:hAnsi="Lucida Console" w:cs="Lucida Console"/>
                <w:color w:val="00FF00"/>
                <w:sz w:val="16"/>
                <w:szCs w:val="16"/>
              </w:rPr>
              <w:tab/>
            </w:r>
            <w:r>
              <w:rPr>
                <w:rFonts w:ascii="Lucida Console" w:hAnsi="Lucida Console" w:cs="Lucida Console"/>
                <w:color w:val="00FF00"/>
                <w:spacing w:val="26"/>
                <w:sz w:val="16"/>
                <w:szCs w:val="16"/>
              </w:rPr>
              <w:t>// Lösung des homogenen LGS</w:t>
            </w:r>
          </w:p>
        </w:tc>
      </w:tr>
    </w:tbl>
    <w:p w:rsidR="00D612E2" w:rsidRDefault="00D612E2" w:rsidP="00D612E2">
      <w:pPr>
        <w:sectPr w:rsidR="00D612E2">
          <w:pgSz w:w="11918" w:h="16854"/>
          <w:pgMar w:top="1576" w:right="1945" w:bottom="2991" w:left="1933" w:header="0" w:footer="3130" w:gutter="0"/>
          <w:cols w:space="720"/>
        </w:sectPr>
      </w:pPr>
    </w:p>
    <w:p w:rsidR="00D612E2" w:rsidRDefault="00D612E2" w:rsidP="00D612E2">
      <w:pPr>
        <w:spacing w:line="302" w:lineRule="auto"/>
        <w:jc w:val="center"/>
        <w:rPr>
          <w:rFonts w:ascii="Tahoma" w:hAnsi="Tahoma" w:cs="Tahoma"/>
          <w:spacing w:val="25"/>
          <w:sz w:val="17"/>
          <w:szCs w:val="17"/>
        </w:rPr>
      </w:pPr>
      <w:r>
        <w:rPr>
          <w:rFonts w:ascii="Tahoma" w:hAnsi="Tahoma" w:cs="Tahoma"/>
          <w:spacing w:val="25"/>
          <w:sz w:val="17"/>
          <w:szCs w:val="17"/>
        </w:rPr>
        <w:lastRenderedPageBreak/>
        <w:t>FH-Jena, FB ET/IT Übungen zu Informatik IIa SS 2010 Projekte</w:t>
      </w:r>
    </w:p>
    <w:p w:rsidR="00D612E2" w:rsidRPr="00D612E2" w:rsidRDefault="00D612E2" w:rsidP="00D612E2">
      <w:pPr>
        <w:pBdr>
          <w:left w:val="single" w:sz="4" w:space="0" w:color="000000"/>
          <w:bottom w:val="single" w:sz="4" w:space="0" w:color="000000"/>
          <w:right w:val="single" w:sz="4" w:space="0" w:color="000000"/>
        </w:pBdr>
        <w:spacing w:line="360" w:lineRule="auto"/>
        <w:ind w:left="197" w:right="197"/>
        <w:rPr>
          <w:rFonts w:ascii="Lucida Console" w:hAnsi="Lucida Console" w:cs="Lucida Console"/>
          <w:color w:val="00FF00"/>
          <w:spacing w:val="22"/>
          <w:sz w:val="16"/>
          <w:szCs w:val="16"/>
          <w:lang w:val="en-US"/>
        </w:rPr>
      </w:pPr>
      <w:r w:rsidRPr="00D612E2">
        <w:rPr>
          <w:rFonts w:ascii="Lucida Console" w:hAnsi="Lucida Console" w:cs="Lucida Console"/>
          <w:color w:val="00FF00"/>
          <w:spacing w:val="22"/>
          <w:sz w:val="16"/>
          <w:szCs w:val="16"/>
          <w:lang w:val="en-US"/>
        </w:rPr>
        <w:t>// Komplex-Matrizen</w:t>
      </w:r>
    </w:p>
    <w:p w:rsidR="00D612E2" w:rsidRPr="00D612E2" w:rsidRDefault="00D612E2" w:rsidP="00D612E2">
      <w:pPr>
        <w:pBdr>
          <w:left w:val="single" w:sz="4" w:space="0" w:color="000000"/>
          <w:bottom w:val="single" w:sz="4" w:space="0" w:color="000000"/>
          <w:right w:val="single" w:sz="4" w:space="0" w:color="000000"/>
        </w:pBdr>
        <w:spacing w:line="292" w:lineRule="auto"/>
        <w:ind w:left="197" w:right="197"/>
        <w:rPr>
          <w:rFonts w:ascii="Lucida Console" w:hAnsi="Lucida Console" w:cs="Lucida Console"/>
          <w:spacing w:val="11"/>
          <w:sz w:val="17"/>
          <w:szCs w:val="17"/>
          <w:lang w:val="en-US"/>
        </w:rPr>
      </w:pPr>
      <w:r w:rsidRPr="00D612E2">
        <w:rPr>
          <w:rFonts w:ascii="Lucida Console" w:hAnsi="Lucida Console" w:cs="Lucida Console"/>
          <w:spacing w:val="11"/>
          <w:sz w:val="17"/>
          <w:szCs w:val="17"/>
          <w:lang w:val="en-US"/>
        </w:rPr>
        <w:t>Complex c;</w:t>
      </w:r>
    </w:p>
    <w:p w:rsidR="00D612E2" w:rsidRPr="00D612E2" w:rsidRDefault="00D612E2" w:rsidP="00D612E2">
      <w:pPr>
        <w:pBdr>
          <w:left w:val="single" w:sz="4" w:space="0" w:color="000000"/>
          <w:bottom w:val="single" w:sz="4" w:space="0" w:color="000000"/>
          <w:right w:val="single" w:sz="4" w:space="0" w:color="000000"/>
        </w:pBdr>
        <w:spacing w:before="36" w:line="302" w:lineRule="auto"/>
        <w:ind w:left="197" w:right="197"/>
        <w:rPr>
          <w:rFonts w:ascii="Lucida Console" w:hAnsi="Lucida Console" w:cs="Lucida Console"/>
          <w:color w:val="00FF00"/>
          <w:spacing w:val="22"/>
          <w:sz w:val="16"/>
          <w:szCs w:val="16"/>
          <w:lang w:val="en-US"/>
        </w:rPr>
      </w:pPr>
      <w:r w:rsidRPr="00D612E2">
        <w:rPr>
          <w:rFonts w:ascii="Lucida Console" w:hAnsi="Lucida Console" w:cs="Lucida Console"/>
          <w:color w:val="00FF00"/>
          <w:spacing w:val="22"/>
          <w:sz w:val="16"/>
          <w:szCs w:val="16"/>
          <w:lang w:val="en-US"/>
        </w:rPr>
        <w:t>// 3x4-, 4x2-, 3x3-Matrizen</w:t>
      </w:r>
    </w:p>
    <w:p w:rsidR="00D612E2" w:rsidRPr="00D612E2" w:rsidRDefault="00D612E2" w:rsidP="00D612E2">
      <w:pPr>
        <w:pBdr>
          <w:left w:val="single" w:sz="4" w:space="0" w:color="000000"/>
          <w:bottom w:val="single" w:sz="4" w:space="0" w:color="000000"/>
          <w:right w:val="single" w:sz="4" w:space="0" w:color="000000"/>
        </w:pBdr>
        <w:spacing w:line="312" w:lineRule="auto"/>
        <w:ind w:left="197" w:right="197"/>
        <w:rPr>
          <w:rFonts w:ascii="Lucida Console" w:hAnsi="Lucida Console" w:cs="Lucida Console"/>
          <w:spacing w:val="7"/>
          <w:sz w:val="17"/>
          <w:szCs w:val="17"/>
          <w:lang w:val="en-US"/>
        </w:rPr>
      </w:pPr>
      <w:r w:rsidRPr="00D612E2">
        <w:rPr>
          <w:rFonts w:ascii="Lucida Console" w:hAnsi="Lucida Console" w:cs="Lucida Console"/>
          <w:spacing w:val="7"/>
          <w:sz w:val="17"/>
          <w:szCs w:val="17"/>
          <w:lang w:val="en-US"/>
        </w:rPr>
        <w:t>Matrix &lt;Complex &gt; mc1 (3,4), mc2(4,2) , mc3;</w:t>
      </w:r>
    </w:p>
    <w:p w:rsidR="00D612E2" w:rsidRPr="00D612E2" w:rsidRDefault="00D612E2" w:rsidP="00D612E2">
      <w:pPr>
        <w:pBdr>
          <w:left w:val="single" w:sz="4" w:space="0" w:color="000000"/>
          <w:bottom w:val="single" w:sz="4" w:space="0" w:color="000000"/>
          <w:right w:val="single" w:sz="4" w:space="0" w:color="000000"/>
        </w:pBdr>
        <w:spacing w:before="36" w:line="266" w:lineRule="auto"/>
        <w:ind w:left="197" w:right="197"/>
        <w:rPr>
          <w:rFonts w:ascii="Lucida Console" w:hAnsi="Lucida Console" w:cs="Lucida Console"/>
          <w:spacing w:val="15"/>
          <w:sz w:val="17"/>
          <w:szCs w:val="17"/>
          <w:lang w:val="en-US"/>
        </w:rPr>
      </w:pPr>
      <w:r w:rsidRPr="00D612E2">
        <w:rPr>
          <w:rFonts w:ascii="Lucida Console" w:hAnsi="Lucida Console" w:cs="Lucida Console"/>
          <w:spacing w:val="15"/>
          <w:sz w:val="17"/>
          <w:szCs w:val="17"/>
          <w:lang w:val="en-US"/>
        </w:rPr>
        <w:t>cin &gt;&gt; c &gt;&gt; mc1 &gt;&gt; mc2;</w:t>
      </w:r>
    </w:p>
    <w:p w:rsidR="00D612E2" w:rsidRPr="00D612E2" w:rsidRDefault="00D612E2" w:rsidP="00D612E2">
      <w:pPr>
        <w:pBdr>
          <w:left w:val="single" w:sz="4" w:space="0" w:color="000000"/>
          <w:bottom w:val="single" w:sz="4" w:space="0" w:color="000000"/>
          <w:right w:val="single" w:sz="4" w:space="0" w:color="000000"/>
        </w:pBdr>
        <w:spacing w:line="360" w:lineRule="auto"/>
        <w:ind w:left="197" w:right="197"/>
        <w:rPr>
          <w:rFonts w:ascii="Lucida Console" w:hAnsi="Lucida Console" w:cs="Lucida Console"/>
          <w:color w:val="00FF00"/>
          <w:spacing w:val="20"/>
          <w:sz w:val="16"/>
          <w:szCs w:val="16"/>
          <w:lang w:val="en-US"/>
        </w:rPr>
      </w:pPr>
      <w:r w:rsidRPr="00D612E2">
        <w:rPr>
          <w:rFonts w:ascii="Lucida Console" w:hAnsi="Lucida Console" w:cs="Lucida Console"/>
          <w:spacing w:val="21"/>
          <w:sz w:val="17"/>
          <w:szCs w:val="17"/>
          <w:lang w:val="en-US"/>
        </w:rPr>
        <w:t>cout &lt;&lt; mc1 * c * mc2;</w:t>
      </w:r>
      <w:r w:rsidRPr="00D612E2">
        <w:rPr>
          <w:rFonts w:ascii="Lucida Console" w:hAnsi="Lucida Console" w:cs="Lucida Console"/>
          <w:color w:val="00FF00"/>
          <w:spacing w:val="21"/>
          <w:sz w:val="16"/>
          <w:szCs w:val="16"/>
          <w:lang w:val="en-US"/>
        </w:rPr>
        <w:t xml:space="preserve"> // (Skalar)Multiplikation </w:t>
      </w:r>
      <w:r w:rsidRPr="00D612E2">
        <w:rPr>
          <w:rFonts w:ascii="Lucida Console" w:hAnsi="Lucida Console" w:cs="Lucida Console"/>
          <w:spacing w:val="20"/>
          <w:sz w:val="17"/>
          <w:szCs w:val="17"/>
          <w:lang w:val="en-US"/>
        </w:rPr>
        <w:t>cout &lt;&lt; mc3.det()</w:t>
      </w:r>
      <w:r w:rsidRPr="00D612E2">
        <w:rPr>
          <w:rFonts w:ascii="Lucida Console" w:hAnsi="Lucida Console" w:cs="Lucida Console"/>
          <w:color w:val="00FF00"/>
          <w:spacing w:val="20"/>
          <w:sz w:val="16"/>
          <w:szCs w:val="16"/>
          <w:lang w:val="en-US"/>
        </w:rPr>
        <w:t xml:space="preserve"> // Determinante</w:t>
      </w:r>
    </w:p>
    <w:p w:rsidR="00D612E2" w:rsidRPr="00D612E2" w:rsidRDefault="00D612E2" w:rsidP="00D612E2">
      <w:pPr>
        <w:pBdr>
          <w:left w:val="single" w:sz="4" w:space="0" w:color="000000"/>
          <w:bottom w:val="single" w:sz="4" w:space="0" w:color="000000"/>
          <w:right w:val="single" w:sz="4" w:space="0" w:color="000000"/>
        </w:pBdr>
        <w:spacing w:line="312" w:lineRule="auto"/>
        <w:ind w:left="197" w:right="197"/>
        <w:rPr>
          <w:rFonts w:ascii="Lucida Console" w:hAnsi="Lucida Console" w:cs="Lucida Console"/>
          <w:color w:val="00FF00"/>
          <w:spacing w:val="23"/>
          <w:sz w:val="16"/>
          <w:szCs w:val="16"/>
          <w:lang w:val="en-US"/>
        </w:rPr>
      </w:pPr>
      <w:r w:rsidRPr="00D612E2">
        <w:rPr>
          <w:rFonts w:ascii="Lucida Console" w:hAnsi="Lucida Console" w:cs="Lucida Console"/>
          <w:spacing w:val="23"/>
          <w:sz w:val="17"/>
          <w:szCs w:val="17"/>
          <w:lang w:val="en-US"/>
        </w:rPr>
        <w:t>cout &lt;&lt; mc3.hls()</w:t>
      </w:r>
      <w:r w:rsidRPr="00D612E2">
        <w:rPr>
          <w:rFonts w:ascii="Lucida Console" w:hAnsi="Lucida Console" w:cs="Lucida Console"/>
          <w:color w:val="00FF00"/>
          <w:spacing w:val="23"/>
          <w:sz w:val="16"/>
          <w:szCs w:val="16"/>
          <w:lang w:val="en-US"/>
        </w:rPr>
        <w:t xml:space="preserve"> // Lösung des homogenen LGS</w:t>
      </w:r>
    </w:p>
    <w:p w:rsidR="00D612E2" w:rsidRDefault="00D612E2" w:rsidP="00D612E2">
      <w:pPr>
        <w:pBdr>
          <w:left w:val="single" w:sz="4" w:space="0" w:color="000000"/>
          <w:bottom w:val="single" w:sz="4" w:space="0" w:color="000000"/>
          <w:right w:val="single" w:sz="4" w:space="0" w:color="000000"/>
        </w:pBdr>
        <w:spacing w:before="288" w:after="36" w:line="360" w:lineRule="auto"/>
        <w:ind w:left="197" w:right="197"/>
        <w:rPr>
          <w:rFonts w:ascii="Lucida Console" w:hAnsi="Lucida Console" w:cs="Lucida Console"/>
          <w:color w:val="00FF00"/>
          <w:sz w:val="16"/>
          <w:szCs w:val="16"/>
        </w:rPr>
      </w:pPr>
      <w:r>
        <w:rPr>
          <w:rFonts w:ascii="Lucida Console" w:hAnsi="Lucida Console" w:cs="Lucida Console"/>
          <w:color w:val="00FF00"/>
          <w:spacing w:val="21"/>
          <w:sz w:val="16"/>
          <w:szCs w:val="16"/>
        </w:rPr>
        <w:t xml:space="preserve">// Bruch-Matrizen </w:t>
      </w:r>
      <w:r>
        <w:rPr>
          <w:rFonts w:ascii="Lucida Console" w:hAnsi="Lucida Console" w:cs="Lucida Console"/>
          <w:color w:val="00FF00"/>
          <w:sz w:val="16"/>
          <w:szCs w:val="16"/>
        </w:rPr>
        <w:t>// ...</w:t>
      </w:r>
    </w:p>
    <w:p w:rsidR="00D612E2" w:rsidRDefault="00D612E2" w:rsidP="00D612E2">
      <w:pPr>
        <w:pBdr>
          <w:left w:val="single" w:sz="4" w:space="0" w:color="000000"/>
          <w:bottom w:val="single" w:sz="4" w:space="0" w:color="000000"/>
          <w:right w:val="single" w:sz="4" w:space="0" w:color="000000"/>
        </w:pBdr>
        <w:spacing w:line="276" w:lineRule="auto"/>
        <w:ind w:left="197" w:right="197"/>
        <w:jc w:val="right"/>
        <w:rPr>
          <w:rFonts w:ascii="Lucida Console" w:hAnsi="Lucida Console" w:cs="Lucida Console"/>
          <w:sz w:val="17"/>
          <w:szCs w:val="17"/>
        </w:rPr>
      </w:pPr>
      <w:r>
        <w:rPr>
          <w:rFonts w:ascii="Lucida Console" w:hAnsi="Lucida Console" w:cs="Lucida Console"/>
          <w:sz w:val="17"/>
          <w:szCs w:val="17"/>
        </w:rPr>
        <w:t>}</w:t>
      </w:r>
    </w:p>
    <w:p w:rsidR="00183FD3" w:rsidRDefault="00183FD3" w:rsidP="00183FD3">
      <w:pPr>
        <w:spacing w:before="108" w:line="288" w:lineRule="auto"/>
        <w:ind w:left="216" w:right="216"/>
        <w:rPr>
          <w:rFonts w:ascii="Arial" w:hAnsi="Arial" w:cs="Arial"/>
          <w:spacing w:val="10"/>
          <w:sz w:val="17"/>
          <w:szCs w:val="17"/>
        </w:rPr>
      </w:pPr>
    </w:p>
    <w:p w:rsidR="00D612E2" w:rsidRDefault="00D612E2" w:rsidP="00183FD3">
      <w:pPr>
        <w:spacing w:before="108" w:line="288" w:lineRule="auto"/>
        <w:ind w:left="216" w:right="216"/>
        <w:rPr>
          <w:rFonts w:ascii="Arial" w:hAnsi="Arial" w:cs="Arial"/>
          <w:spacing w:val="12"/>
          <w:sz w:val="17"/>
          <w:szCs w:val="17"/>
        </w:rPr>
      </w:pPr>
      <w:r>
        <w:rPr>
          <w:rFonts w:ascii="Arial" w:hAnsi="Arial" w:cs="Arial"/>
          <w:spacing w:val="10"/>
          <w:sz w:val="17"/>
          <w:szCs w:val="17"/>
        </w:rPr>
        <w:t xml:space="preserve">Die hier gemachten Annahmen über die Konstruktoren und Member-Funktionen der </w:t>
      </w:r>
      <w:r>
        <w:rPr>
          <w:rFonts w:ascii="Arial" w:hAnsi="Arial" w:cs="Arial"/>
          <w:spacing w:val="12"/>
          <w:sz w:val="17"/>
          <w:szCs w:val="17"/>
        </w:rPr>
        <w:t>Matrix-Klasse können Sie a</w:t>
      </w:r>
      <w:r w:rsidR="00183FD3">
        <w:rPr>
          <w:rFonts w:ascii="Arial" w:hAnsi="Arial" w:cs="Arial"/>
          <w:spacing w:val="12"/>
          <w:sz w:val="17"/>
          <w:szCs w:val="17"/>
        </w:rPr>
        <w:t>ls</w:t>
      </w:r>
      <w:r>
        <w:rPr>
          <w:rFonts w:ascii="Arial" w:hAnsi="Arial" w:cs="Arial"/>
          <w:spacing w:val="12"/>
          <w:sz w:val="17"/>
          <w:szCs w:val="17"/>
        </w:rPr>
        <w:t xml:space="preserve"> Anregung für Ihre Implementierung auffassen.</w:t>
      </w:r>
    </w:p>
    <w:p w:rsidR="00D612E2" w:rsidRDefault="00D612E2" w:rsidP="00D612E2"/>
    <w:p w:rsidR="00D612E2" w:rsidRDefault="00D612E2" w:rsidP="00D612E2"/>
    <w:p w:rsidR="00D612E2" w:rsidRDefault="00D612E2" w:rsidP="00D612E2">
      <w:pPr>
        <w:pStyle w:val="berschrift2"/>
      </w:pPr>
      <w:bookmarkStart w:id="2" w:name="_Toc265007655"/>
      <w:r>
        <w:t>Planung</w:t>
      </w:r>
      <w:bookmarkEnd w:id="2"/>
    </w:p>
    <w:p w:rsidR="00D612E2" w:rsidRDefault="00D612E2" w:rsidP="00D612E2"/>
    <w:p w:rsidR="00D612E2" w:rsidRDefault="00D612E2" w:rsidP="00D612E2">
      <w:r>
        <w:t>Während der Planung wurden folgende Phasen festgelegt:</w:t>
      </w:r>
    </w:p>
    <w:p w:rsidR="00D612E2" w:rsidRDefault="00D612E2" w:rsidP="00D612E2"/>
    <w:p w:rsidR="00D612E2" w:rsidRDefault="00D612E2" w:rsidP="00D612E2">
      <w:r>
        <w:t>1.  Struktur der Klasse festlegen</w:t>
      </w:r>
    </w:p>
    <w:p w:rsidR="00D612E2" w:rsidRDefault="00D612E2" w:rsidP="00D612E2">
      <w:r>
        <w:t>2.  Personalplanung</w:t>
      </w:r>
    </w:p>
    <w:p w:rsidR="00D612E2" w:rsidRDefault="00D612E2" w:rsidP="00D612E2">
      <w:r>
        <w:t>3.  Codierung (nach welchen Verfahren wird was programmiert)</w:t>
      </w:r>
    </w:p>
    <w:p w:rsidR="00D612E2" w:rsidRDefault="00D612E2" w:rsidP="00D612E2">
      <w:r>
        <w:t>4.  Qualitätssicherung / Test</w:t>
      </w:r>
    </w:p>
    <w:p w:rsidR="005B2DCD" w:rsidRDefault="005B2DCD" w:rsidP="00D612E2"/>
    <w:p w:rsidR="005B2DCD" w:rsidRDefault="005B2DCD" w:rsidP="00D612E2"/>
    <w:p w:rsidR="005B2DCD" w:rsidRDefault="005B2DCD" w:rsidP="00D612E2"/>
    <w:p w:rsidR="005B2DCD" w:rsidRDefault="005B2DCD" w:rsidP="005B2DCD">
      <w:pPr>
        <w:pStyle w:val="berschrift3"/>
      </w:pPr>
      <w:r>
        <w:t xml:space="preserve"> </w:t>
      </w:r>
      <w:bookmarkStart w:id="3" w:name="_Toc265007656"/>
      <w:r>
        <w:t>Klassenstruktur</w:t>
      </w:r>
      <w:bookmarkEnd w:id="3"/>
    </w:p>
    <w:p w:rsidR="005B2DCD" w:rsidRDefault="005B2DCD" w:rsidP="005B2DCD"/>
    <w:p w:rsidR="005B2DCD" w:rsidRDefault="005B2DCD" w:rsidP="005B2DCD">
      <w:pPr>
        <w:jc w:val="both"/>
      </w:pPr>
      <w:r>
        <w:t xml:space="preserve">Wie im Klassendiagramm (Bild 1)  </w:t>
      </w:r>
      <w:r w:rsidR="00F159BD">
        <w:t xml:space="preserve">zu </w:t>
      </w:r>
      <w:r>
        <w:t xml:space="preserve">sehen ist, besteht das Projekt Matrix aus einer Basisklasse „MatrixVector“, </w:t>
      </w:r>
      <w:r w:rsidR="00F159BD">
        <w:t xml:space="preserve">zwei </w:t>
      </w:r>
      <w:r>
        <w:t>davon abgeleiteten Klasse</w:t>
      </w:r>
      <w:r w:rsidR="00F159BD">
        <w:t>n</w:t>
      </w:r>
      <w:r>
        <w:t xml:space="preserve"> „Matrix</w:t>
      </w:r>
      <w:r w:rsidR="008C485C">
        <w:t>A</w:t>
      </w:r>
      <w:r>
        <w:t>rithmetic“</w:t>
      </w:r>
      <w:r w:rsidR="00F159BD">
        <w:t xml:space="preserve"> und „MatrixMath“</w:t>
      </w:r>
      <w:r>
        <w:t xml:space="preserve"> und einer von „MatrixArithmetic“</w:t>
      </w:r>
      <w:r w:rsidR="00F159BD">
        <w:t xml:space="preserve"> und „MatrixMath“</w:t>
      </w:r>
      <w:r>
        <w:t xml:space="preserve"> abgeleiteten Klasse „Matrix“. Des Weiteren beinhaltet das Projekt „Matrix“ die Klasse „MatrixException“.</w:t>
      </w:r>
    </w:p>
    <w:p w:rsidR="005B2DCD" w:rsidRDefault="005B2DCD" w:rsidP="005B2DCD"/>
    <w:p w:rsidR="005B2DCD" w:rsidRDefault="005B2DCD" w:rsidP="005B2DCD">
      <w:r>
        <w:t>Dabei dient MatrixVector der Speicherung der Matrixelemente und deren Verarbeitung in Hinsicht auf Eingabe und Ausgabe. In diese</w:t>
      </w:r>
      <w:r w:rsidR="00F14CF7">
        <w:t>r Klasse sind auch Abfragen zu verschiedenen Eigenschaften einer Matrix implementiert.</w:t>
      </w:r>
    </w:p>
    <w:p w:rsidR="00F14CF7" w:rsidRDefault="00F14CF7" w:rsidP="005B2DCD"/>
    <w:p w:rsidR="00F14CF7" w:rsidRDefault="00F14CF7" w:rsidP="005B2DCD">
      <w:r>
        <w:t>Die Klasse MatrixArithmetic enthält sämtliche arithmetischen Funktionen, wie Addition, Subtraktion, Multiplikation zweier Matrizen, mit einem Skalar und das Vektorprodukt.</w:t>
      </w:r>
    </w:p>
    <w:p w:rsidR="00F14CF7" w:rsidRDefault="00F14CF7" w:rsidP="005B2DCD"/>
    <w:p w:rsidR="00F159BD" w:rsidRDefault="00B41DA8" w:rsidP="005B2DCD">
      <w:r>
        <w:t>In der Klasse Matrix</w:t>
      </w:r>
      <w:r w:rsidR="00F159BD">
        <w:t>Math</w:t>
      </w:r>
      <w:r>
        <w:t xml:space="preserve"> sind Funktionen zur Bildung der transponierten Matrix, der Determinante, der adjunkten Matrix und der inversen Matrix umgesetzt. </w:t>
      </w:r>
    </w:p>
    <w:p w:rsidR="00F159BD" w:rsidRDefault="00F159BD" w:rsidP="005B2DCD"/>
    <w:p w:rsidR="00F14CF7" w:rsidRDefault="00F159BD" w:rsidP="005B2DCD">
      <w:r>
        <w:t>Die Klasse Matrix führt alle zuvor genannten Klassen in dieser zusammen und beinhaltet den Gleichungslöser</w:t>
      </w:r>
      <w:r w:rsidR="00B41DA8">
        <w:t xml:space="preserve"> für lineare Gleichungssysteme.</w:t>
      </w:r>
    </w:p>
    <w:p w:rsidR="00B41DA8" w:rsidRDefault="00B41DA8" w:rsidP="005B2DCD"/>
    <w:p w:rsidR="00F14CF7" w:rsidRDefault="00F14CF7" w:rsidP="005B2DCD"/>
    <w:p w:rsidR="007900B0" w:rsidRDefault="007900B0">
      <w:r>
        <w:br w:type="page"/>
      </w:r>
    </w:p>
    <w:p w:rsidR="005B2DCD" w:rsidRDefault="008C485C" w:rsidP="008C485C">
      <w:pPr>
        <w:jc w:val="center"/>
      </w:pPr>
      <w:r>
        <w:object w:dxaOrig="9696" w:dyaOrig="12351">
          <v:shape id="_x0000_i1026" type="#_x0000_t75" style="width:452.75pt;height:577.15pt" o:ole="">
            <v:imagedata r:id="rId10" o:title=""/>
          </v:shape>
          <o:OLEObject Type="Embed" ProgID="Visio.Drawing.11" ShapeID="_x0000_i1026" DrawAspect="Content" ObjectID="_1338749550" r:id="rId11"/>
        </w:object>
      </w:r>
    </w:p>
    <w:p w:rsidR="00B41DA8" w:rsidRPr="008C485C" w:rsidRDefault="00B41DA8" w:rsidP="005B2DCD">
      <w:pPr>
        <w:rPr>
          <w:sz w:val="20"/>
          <w:szCs w:val="20"/>
        </w:rPr>
      </w:pPr>
      <w:r w:rsidRPr="008C485C">
        <w:rPr>
          <w:sz w:val="20"/>
          <w:szCs w:val="20"/>
        </w:rPr>
        <w:t>Bild 1</w:t>
      </w:r>
      <w:r w:rsidR="00AE108B" w:rsidRPr="008C485C">
        <w:rPr>
          <w:sz w:val="20"/>
          <w:szCs w:val="20"/>
        </w:rPr>
        <w:t xml:space="preserve"> Klassendiagramm</w:t>
      </w:r>
      <w:r w:rsidR="000F0909">
        <w:rPr>
          <w:sz w:val="20"/>
          <w:szCs w:val="20"/>
        </w:rPr>
        <w:t xml:space="preserve"> Übersicht</w:t>
      </w:r>
      <w:r w:rsidR="00AE108B" w:rsidRPr="008C485C">
        <w:rPr>
          <w:rStyle w:val="Funotenzeichen"/>
          <w:sz w:val="20"/>
          <w:szCs w:val="20"/>
        </w:rPr>
        <w:footnoteReference w:id="1"/>
      </w:r>
    </w:p>
    <w:p w:rsidR="008C485C" w:rsidRDefault="008C485C">
      <w:pPr>
        <w:rPr>
          <w:rFonts w:asciiTheme="majorHAnsi" w:eastAsiaTheme="majorEastAsia" w:hAnsiTheme="majorHAnsi" w:cstheme="majorBidi"/>
          <w:b/>
          <w:bCs/>
          <w:color w:val="4F81BD" w:themeColor="accent1"/>
        </w:rPr>
      </w:pPr>
      <w:r>
        <w:br w:type="page"/>
      </w:r>
    </w:p>
    <w:p w:rsidR="00B41DA8" w:rsidRDefault="00A068D4" w:rsidP="00A068D4">
      <w:pPr>
        <w:pStyle w:val="berschrift3"/>
      </w:pPr>
      <w:bookmarkStart w:id="4" w:name="_Toc265007657"/>
      <w:r>
        <w:lastRenderedPageBreak/>
        <w:t>Personalplanung</w:t>
      </w:r>
      <w:bookmarkEnd w:id="4"/>
    </w:p>
    <w:p w:rsidR="00A068D4" w:rsidRDefault="00A068D4" w:rsidP="00A068D4"/>
    <w:p w:rsidR="00A068D4" w:rsidRDefault="00A068D4" w:rsidP="00A068D4">
      <w:r>
        <w:t>Folgende Klassen sind von folgenden Personen umgesetzt wurden.</w:t>
      </w:r>
    </w:p>
    <w:p w:rsidR="00A068D4" w:rsidRDefault="00A068D4" w:rsidP="00A068D4"/>
    <w:tbl>
      <w:tblPr>
        <w:tblStyle w:val="Tabellengitternetz"/>
        <w:tblW w:w="0" w:type="auto"/>
        <w:tblLook w:val="04A0"/>
      </w:tblPr>
      <w:tblGrid>
        <w:gridCol w:w="3070"/>
        <w:gridCol w:w="3071"/>
        <w:gridCol w:w="3071"/>
      </w:tblGrid>
      <w:tr w:rsidR="00A068D4" w:rsidRPr="00AA51AA" w:rsidTr="00A068D4">
        <w:tc>
          <w:tcPr>
            <w:tcW w:w="3070" w:type="dxa"/>
          </w:tcPr>
          <w:p w:rsidR="00A068D4" w:rsidRPr="00AA51AA" w:rsidRDefault="00A068D4" w:rsidP="00A068D4">
            <w:pPr>
              <w:rPr>
                <w:rFonts w:asciiTheme="majorHAnsi" w:hAnsiTheme="majorHAnsi"/>
                <w:sz w:val="20"/>
                <w:szCs w:val="20"/>
              </w:rPr>
            </w:pPr>
            <w:r w:rsidRPr="00AA51AA">
              <w:rPr>
                <w:rFonts w:asciiTheme="majorHAnsi" w:hAnsiTheme="majorHAnsi"/>
                <w:sz w:val="20"/>
                <w:szCs w:val="20"/>
              </w:rPr>
              <w:t>Person</w:t>
            </w:r>
          </w:p>
        </w:tc>
        <w:tc>
          <w:tcPr>
            <w:tcW w:w="3071" w:type="dxa"/>
          </w:tcPr>
          <w:p w:rsidR="00A068D4" w:rsidRPr="00AA51AA" w:rsidRDefault="00A068D4" w:rsidP="00A068D4">
            <w:pPr>
              <w:rPr>
                <w:rFonts w:asciiTheme="majorHAnsi" w:hAnsiTheme="majorHAnsi"/>
                <w:sz w:val="20"/>
                <w:szCs w:val="20"/>
              </w:rPr>
            </w:pPr>
            <w:r w:rsidRPr="00AA51AA">
              <w:rPr>
                <w:rFonts w:asciiTheme="majorHAnsi" w:hAnsiTheme="majorHAnsi"/>
                <w:sz w:val="20"/>
                <w:szCs w:val="20"/>
              </w:rPr>
              <w:t>Klasse</w:t>
            </w:r>
          </w:p>
        </w:tc>
        <w:tc>
          <w:tcPr>
            <w:tcW w:w="3071" w:type="dxa"/>
          </w:tcPr>
          <w:p w:rsidR="00A068D4" w:rsidRPr="00AA51AA" w:rsidRDefault="00A068D4" w:rsidP="00A068D4">
            <w:pPr>
              <w:rPr>
                <w:rFonts w:asciiTheme="majorHAnsi" w:hAnsiTheme="majorHAnsi"/>
                <w:sz w:val="20"/>
                <w:szCs w:val="20"/>
              </w:rPr>
            </w:pPr>
            <w:r w:rsidRPr="00AA51AA">
              <w:rPr>
                <w:rFonts w:asciiTheme="majorHAnsi" w:hAnsiTheme="majorHAnsi"/>
                <w:sz w:val="20"/>
                <w:szCs w:val="20"/>
              </w:rPr>
              <w:t>Methode</w:t>
            </w:r>
          </w:p>
        </w:tc>
      </w:tr>
      <w:tr w:rsidR="00A068D4" w:rsidRPr="0058547A" w:rsidTr="00A068D4">
        <w:tc>
          <w:tcPr>
            <w:tcW w:w="3070" w:type="dxa"/>
          </w:tcPr>
          <w:p w:rsidR="00A068D4" w:rsidRPr="00AA51AA" w:rsidRDefault="00A068D4" w:rsidP="00A068D4">
            <w:pPr>
              <w:rPr>
                <w:rFonts w:asciiTheme="majorHAnsi" w:hAnsiTheme="majorHAnsi"/>
                <w:sz w:val="20"/>
                <w:szCs w:val="20"/>
              </w:rPr>
            </w:pPr>
            <w:r w:rsidRPr="00AA51AA">
              <w:rPr>
                <w:rFonts w:asciiTheme="majorHAnsi" w:hAnsiTheme="majorHAnsi"/>
                <w:sz w:val="20"/>
                <w:szCs w:val="20"/>
              </w:rPr>
              <w:t>Florian Hilbrecht</w:t>
            </w:r>
          </w:p>
          <w:p w:rsidR="004A6183" w:rsidRPr="00AA51AA" w:rsidRDefault="004A6183" w:rsidP="00A068D4">
            <w:pPr>
              <w:rPr>
                <w:rFonts w:asciiTheme="majorHAnsi" w:hAnsiTheme="majorHAnsi"/>
                <w:sz w:val="20"/>
                <w:szCs w:val="20"/>
              </w:rPr>
            </w:pPr>
            <w:r w:rsidRPr="00AA51AA">
              <w:rPr>
                <w:rFonts w:asciiTheme="majorHAnsi" w:hAnsiTheme="majorHAnsi"/>
                <w:sz w:val="20"/>
                <w:szCs w:val="20"/>
              </w:rPr>
              <w:t>(M.-Nr.:)</w:t>
            </w:r>
          </w:p>
        </w:tc>
        <w:tc>
          <w:tcPr>
            <w:tcW w:w="3071" w:type="dxa"/>
          </w:tcPr>
          <w:p w:rsidR="00A068D4" w:rsidRPr="00AA51AA" w:rsidRDefault="00A068D4" w:rsidP="00A068D4">
            <w:pPr>
              <w:rPr>
                <w:rFonts w:asciiTheme="majorHAnsi" w:hAnsiTheme="majorHAnsi"/>
                <w:sz w:val="20"/>
                <w:szCs w:val="20"/>
              </w:rPr>
            </w:pPr>
            <w:r w:rsidRPr="00AA51AA">
              <w:rPr>
                <w:rFonts w:asciiTheme="majorHAnsi" w:hAnsiTheme="majorHAnsi"/>
                <w:sz w:val="20"/>
                <w:szCs w:val="20"/>
              </w:rPr>
              <w:t>MatrixVector</w:t>
            </w:r>
          </w:p>
        </w:tc>
        <w:tc>
          <w:tcPr>
            <w:tcW w:w="3071" w:type="dxa"/>
          </w:tcPr>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resize</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getRows</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getColumns</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size</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setRows</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setColumns</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Operator   &lt;&lt;</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Operator   &gt;&gt;</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Operator   []</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Operator   ()</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Operator   ==</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Operator   !=</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Operator   =</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getRowElements</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getColumnElements</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isSquare</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isZero</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isUnit</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isDiagonal</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isScalar</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isUpper</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isLower</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isTriangular</w:t>
            </w:r>
          </w:p>
          <w:p w:rsidR="00A068D4" w:rsidRPr="00AB4D85" w:rsidRDefault="00A068D4" w:rsidP="00A068D4">
            <w:pPr>
              <w:rPr>
                <w:rFonts w:asciiTheme="majorHAnsi" w:hAnsiTheme="majorHAnsi"/>
                <w:sz w:val="20"/>
                <w:szCs w:val="20"/>
                <w:lang w:val="en-US"/>
              </w:rPr>
            </w:pPr>
            <w:r w:rsidRPr="00AB4D85">
              <w:rPr>
                <w:rFonts w:asciiTheme="majorHAnsi" w:hAnsiTheme="majorHAnsi"/>
                <w:sz w:val="20"/>
                <w:szCs w:val="20"/>
                <w:lang w:val="en-US"/>
              </w:rPr>
              <w:t>isColumnVector</w:t>
            </w:r>
          </w:p>
          <w:p w:rsidR="00A068D4" w:rsidRPr="00AB4D85" w:rsidRDefault="00A068D4" w:rsidP="00A068D4">
            <w:pPr>
              <w:rPr>
                <w:rFonts w:asciiTheme="majorHAnsi" w:hAnsiTheme="majorHAnsi"/>
                <w:sz w:val="20"/>
                <w:szCs w:val="20"/>
                <w:lang w:val="en-US"/>
              </w:rPr>
            </w:pPr>
            <w:r w:rsidRPr="00AB4D85">
              <w:rPr>
                <w:rFonts w:asciiTheme="majorHAnsi" w:hAnsiTheme="majorHAnsi"/>
                <w:sz w:val="20"/>
                <w:szCs w:val="20"/>
                <w:lang w:val="en-US"/>
              </w:rPr>
              <w:t>isRowVector</w:t>
            </w:r>
          </w:p>
          <w:p w:rsidR="00A068D4" w:rsidRPr="00AB4D85" w:rsidRDefault="00A068D4" w:rsidP="00A068D4">
            <w:pPr>
              <w:rPr>
                <w:rFonts w:asciiTheme="majorHAnsi" w:hAnsiTheme="majorHAnsi"/>
                <w:sz w:val="20"/>
                <w:szCs w:val="20"/>
                <w:lang w:val="en-US"/>
              </w:rPr>
            </w:pPr>
            <w:r w:rsidRPr="00AB4D85">
              <w:rPr>
                <w:rFonts w:asciiTheme="majorHAnsi" w:hAnsiTheme="majorHAnsi"/>
                <w:sz w:val="20"/>
                <w:szCs w:val="20"/>
                <w:lang w:val="en-US"/>
              </w:rPr>
              <w:t>swapRow</w:t>
            </w:r>
          </w:p>
          <w:p w:rsidR="00A068D4" w:rsidRPr="00AB4D85" w:rsidRDefault="00A068D4" w:rsidP="00A068D4">
            <w:pPr>
              <w:rPr>
                <w:rFonts w:asciiTheme="majorHAnsi" w:hAnsiTheme="majorHAnsi"/>
                <w:sz w:val="20"/>
                <w:szCs w:val="20"/>
                <w:lang w:val="en-US"/>
              </w:rPr>
            </w:pPr>
            <w:r w:rsidRPr="00AB4D85">
              <w:rPr>
                <w:rFonts w:asciiTheme="majorHAnsi" w:hAnsiTheme="majorHAnsi"/>
                <w:sz w:val="20"/>
                <w:szCs w:val="20"/>
                <w:lang w:val="en-US"/>
              </w:rPr>
              <w:t>swapColumn</w:t>
            </w:r>
          </w:p>
          <w:p w:rsidR="008C485C" w:rsidRPr="00AB4D85" w:rsidRDefault="00AA51AA" w:rsidP="00A068D4">
            <w:pPr>
              <w:rPr>
                <w:rFonts w:asciiTheme="majorHAnsi" w:hAnsiTheme="majorHAnsi"/>
                <w:sz w:val="20"/>
                <w:szCs w:val="20"/>
                <w:lang w:val="en-US"/>
              </w:rPr>
            </w:pPr>
            <w:r w:rsidRPr="00AB4D85">
              <w:rPr>
                <w:rFonts w:asciiTheme="majorHAnsi" w:hAnsiTheme="majorHAnsi"/>
                <w:sz w:val="20"/>
                <w:szCs w:val="20"/>
                <w:lang w:val="en-US"/>
              </w:rPr>
              <w:t>O</w:t>
            </w:r>
            <w:r w:rsidR="008C485C" w:rsidRPr="00AB4D85">
              <w:rPr>
                <w:rFonts w:asciiTheme="majorHAnsi" w:hAnsiTheme="majorHAnsi"/>
                <w:sz w:val="20"/>
                <w:szCs w:val="20"/>
                <w:lang w:val="en-US"/>
              </w:rPr>
              <w:t>perator =</w:t>
            </w:r>
          </w:p>
        </w:tc>
      </w:tr>
      <w:tr w:rsidR="00A068D4" w:rsidRPr="00AA51AA" w:rsidTr="00A068D4">
        <w:tc>
          <w:tcPr>
            <w:tcW w:w="3070" w:type="dxa"/>
          </w:tcPr>
          <w:p w:rsidR="00A068D4" w:rsidRPr="00AA51AA" w:rsidRDefault="00A068D4" w:rsidP="00A068D4">
            <w:pPr>
              <w:rPr>
                <w:rFonts w:asciiTheme="majorHAnsi" w:hAnsiTheme="majorHAnsi"/>
                <w:sz w:val="20"/>
                <w:szCs w:val="20"/>
              </w:rPr>
            </w:pPr>
            <w:r w:rsidRPr="00AA51AA">
              <w:rPr>
                <w:rFonts w:asciiTheme="majorHAnsi" w:hAnsiTheme="majorHAnsi"/>
                <w:sz w:val="20"/>
                <w:szCs w:val="20"/>
              </w:rPr>
              <w:t>Hannes Kuschick</w:t>
            </w:r>
            <w:r w:rsidR="004A6183" w:rsidRPr="00AA51AA">
              <w:rPr>
                <w:rFonts w:asciiTheme="majorHAnsi" w:hAnsiTheme="majorHAnsi"/>
                <w:sz w:val="20"/>
                <w:szCs w:val="20"/>
              </w:rPr>
              <w:br/>
              <w:t>(M-Nr.:)</w:t>
            </w:r>
          </w:p>
          <w:p w:rsidR="00A068D4" w:rsidRPr="00AA51AA" w:rsidRDefault="00A068D4" w:rsidP="00A068D4">
            <w:pPr>
              <w:rPr>
                <w:rFonts w:asciiTheme="majorHAnsi" w:hAnsiTheme="majorHAnsi"/>
                <w:sz w:val="20"/>
                <w:szCs w:val="20"/>
              </w:rPr>
            </w:pPr>
          </w:p>
        </w:tc>
        <w:tc>
          <w:tcPr>
            <w:tcW w:w="3071" w:type="dxa"/>
          </w:tcPr>
          <w:p w:rsidR="00A068D4" w:rsidRPr="00AA51AA" w:rsidRDefault="00A068D4" w:rsidP="00A068D4">
            <w:pPr>
              <w:rPr>
                <w:rFonts w:asciiTheme="majorHAnsi" w:hAnsiTheme="majorHAnsi"/>
                <w:sz w:val="20"/>
                <w:szCs w:val="20"/>
              </w:rPr>
            </w:pPr>
            <w:r w:rsidRPr="00AA51AA">
              <w:rPr>
                <w:rFonts w:asciiTheme="majorHAnsi" w:hAnsiTheme="majorHAnsi"/>
                <w:sz w:val="20"/>
                <w:szCs w:val="20"/>
              </w:rPr>
              <w:t>MatrixArithmetic</w:t>
            </w:r>
          </w:p>
        </w:tc>
        <w:tc>
          <w:tcPr>
            <w:tcW w:w="3071" w:type="dxa"/>
          </w:tcPr>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isSameType</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VectorProduct</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Operator +</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Operator –</w:t>
            </w:r>
          </w:p>
          <w:p w:rsidR="006973BA" w:rsidRPr="00AA51AA" w:rsidRDefault="006973BA" w:rsidP="00A068D4">
            <w:pPr>
              <w:rPr>
                <w:rFonts w:asciiTheme="majorHAnsi" w:hAnsiTheme="majorHAnsi"/>
                <w:sz w:val="20"/>
                <w:szCs w:val="20"/>
                <w:lang w:val="en-US"/>
              </w:rPr>
            </w:pPr>
            <w:r w:rsidRPr="00AA51AA">
              <w:rPr>
                <w:rFonts w:asciiTheme="majorHAnsi" w:hAnsiTheme="majorHAnsi"/>
                <w:sz w:val="20"/>
                <w:szCs w:val="20"/>
                <w:lang w:val="en-US"/>
              </w:rPr>
              <w:t>Operator *</w:t>
            </w:r>
          </w:p>
          <w:p w:rsidR="00A068D4" w:rsidRPr="00AA51AA" w:rsidRDefault="006973BA" w:rsidP="00A068D4">
            <w:pPr>
              <w:rPr>
                <w:rFonts w:asciiTheme="majorHAnsi" w:hAnsiTheme="majorHAnsi"/>
                <w:sz w:val="20"/>
                <w:szCs w:val="20"/>
              </w:rPr>
            </w:pPr>
            <w:r w:rsidRPr="00AA51AA">
              <w:rPr>
                <w:rFonts w:asciiTheme="majorHAnsi" w:hAnsiTheme="majorHAnsi"/>
                <w:sz w:val="20"/>
                <w:szCs w:val="20"/>
              </w:rPr>
              <w:t>Operator +=</w:t>
            </w:r>
          </w:p>
          <w:p w:rsidR="006973BA" w:rsidRPr="00AA51AA" w:rsidRDefault="006973BA" w:rsidP="00A068D4">
            <w:pPr>
              <w:rPr>
                <w:rFonts w:asciiTheme="majorHAnsi" w:hAnsiTheme="majorHAnsi"/>
                <w:sz w:val="20"/>
                <w:szCs w:val="20"/>
              </w:rPr>
            </w:pPr>
            <w:r w:rsidRPr="00AA51AA">
              <w:rPr>
                <w:rFonts w:asciiTheme="majorHAnsi" w:hAnsiTheme="majorHAnsi"/>
                <w:sz w:val="20"/>
                <w:szCs w:val="20"/>
              </w:rPr>
              <w:t>Operator -=</w:t>
            </w:r>
          </w:p>
          <w:p w:rsidR="006973BA" w:rsidRPr="00AA51AA" w:rsidRDefault="006973BA" w:rsidP="006973BA">
            <w:pPr>
              <w:rPr>
                <w:rFonts w:asciiTheme="majorHAnsi" w:hAnsiTheme="majorHAnsi"/>
                <w:sz w:val="20"/>
                <w:szCs w:val="20"/>
              </w:rPr>
            </w:pPr>
            <w:r w:rsidRPr="00AA51AA">
              <w:rPr>
                <w:rFonts w:asciiTheme="majorHAnsi" w:hAnsiTheme="majorHAnsi"/>
                <w:sz w:val="20"/>
                <w:szCs w:val="20"/>
              </w:rPr>
              <w:t>Operator *=</w:t>
            </w:r>
          </w:p>
          <w:p w:rsidR="00AA51AA" w:rsidRPr="00AA51AA" w:rsidRDefault="00AA51AA" w:rsidP="006973BA">
            <w:pPr>
              <w:rPr>
                <w:rFonts w:asciiTheme="majorHAnsi" w:hAnsiTheme="majorHAnsi"/>
                <w:sz w:val="20"/>
                <w:szCs w:val="20"/>
              </w:rPr>
            </w:pPr>
            <w:r w:rsidRPr="00AA51AA">
              <w:rPr>
                <w:rFonts w:asciiTheme="majorHAnsi" w:hAnsiTheme="majorHAnsi"/>
                <w:sz w:val="20"/>
                <w:szCs w:val="20"/>
              </w:rPr>
              <w:t>Operator =</w:t>
            </w:r>
          </w:p>
        </w:tc>
      </w:tr>
      <w:tr w:rsidR="00A068D4" w:rsidRPr="00AA51AA" w:rsidTr="00DD5935">
        <w:tc>
          <w:tcPr>
            <w:tcW w:w="3070" w:type="dxa"/>
            <w:tcBorders>
              <w:bottom w:val="single" w:sz="4" w:space="0" w:color="auto"/>
            </w:tcBorders>
          </w:tcPr>
          <w:p w:rsidR="00A068D4" w:rsidRPr="00AA51AA" w:rsidRDefault="006973BA" w:rsidP="00A068D4">
            <w:pPr>
              <w:rPr>
                <w:rFonts w:asciiTheme="majorHAnsi" w:hAnsiTheme="majorHAnsi"/>
                <w:sz w:val="20"/>
                <w:szCs w:val="20"/>
              </w:rPr>
            </w:pPr>
            <w:r w:rsidRPr="00AA51AA">
              <w:rPr>
                <w:rFonts w:asciiTheme="majorHAnsi" w:hAnsiTheme="majorHAnsi"/>
                <w:sz w:val="20"/>
                <w:szCs w:val="20"/>
              </w:rPr>
              <w:t>Christoph Dieck</w:t>
            </w:r>
            <w:r w:rsidR="004A6183" w:rsidRPr="00AA51AA">
              <w:rPr>
                <w:rFonts w:asciiTheme="majorHAnsi" w:hAnsiTheme="majorHAnsi"/>
                <w:sz w:val="20"/>
                <w:szCs w:val="20"/>
              </w:rPr>
              <w:br/>
              <w:t>(M.-Nr.:)</w:t>
            </w:r>
          </w:p>
        </w:tc>
        <w:tc>
          <w:tcPr>
            <w:tcW w:w="3071" w:type="dxa"/>
          </w:tcPr>
          <w:p w:rsidR="00A068D4" w:rsidRPr="00AA51AA" w:rsidRDefault="00D81EAE" w:rsidP="00A068D4">
            <w:pPr>
              <w:rPr>
                <w:rFonts w:asciiTheme="majorHAnsi" w:hAnsiTheme="majorHAnsi"/>
                <w:sz w:val="20"/>
                <w:szCs w:val="20"/>
              </w:rPr>
            </w:pPr>
            <w:r w:rsidRPr="00AA51AA">
              <w:rPr>
                <w:rFonts w:asciiTheme="majorHAnsi" w:hAnsiTheme="majorHAnsi"/>
                <w:sz w:val="20"/>
                <w:szCs w:val="20"/>
              </w:rPr>
              <w:t>MatrixMath</w:t>
            </w:r>
          </w:p>
        </w:tc>
        <w:tc>
          <w:tcPr>
            <w:tcW w:w="3071" w:type="dxa"/>
          </w:tcPr>
          <w:p w:rsidR="00AA51AA" w:rsidRPr="00AA51AA" w:rsidRDefault="00AA51AA" w:rsidP="00A068D4">
            <w:pPr>
              <w:rPr>
                <w:rFonts w:asciiTheme="majorHAnsi" w:hAnsiTheme="majorHAnsi"/>
                <w:sz w:val="20"/>
                <w:szCs w:val="20"/>
              </w:rPr>
            </w:pPr>
            <w:r w:rsidRPr="00AA51AA">
              <w:rPr>
                <w:rFonts w:asciiTheme="majorHAnsi" w:hAnsiTheme="majorHAnsi"/>
                <w:sz w:val="20"/>
                <w:szCs w:val="20"/>
              </w:rPr>
              <w:t>fix_zero</w:t>
            </w:r>
          </w:p>
          <w:p w:rsidR="00A068D4" w:rsidRPr="00AA51AA" w:rsidRDefault="006973BA" w:rsidP="00A068D4">
            <w:pPr>
              <w:rPr>
                <w:rFonts w:asciiTheme="majorHAnsi" w:hAnsiTheme="majorHAnsi"/>
                <w:sz w:val="20"/>
                <w:szCs w:val="20"/>
              </w:rPr>
            </w:pPr>
            <w:r w:rsidRPr="00AA51AA">
              <w:rPr>
                <w:rFonts w:asciiTheme="majorHAnsi" w:hAnsiTheme="majorHAnsi"/>
                <w:sz w:val="20"/>
                <w:szCs w:val="20"/>
              </w:rPr>
              <w:t>dreiecksmatrix</w:t>
            </w:r>
          </w:p>
          <w:p w:rsidR="00AA51AA" w:rsidRPr="00AA51AA" w:rsidRDefault="00AA51AA" w:rsidP="00A068D4">
            <w:pPr>
              <w:rPr>
                <w:rFonts w:asciiTheme="majorHAnsi" w:hAnsiTheme="majorHAnsi"/>
                <w:sz w:val="20"/>
                <w:szCs w:val="20"/>
              </w:rPr>
            </w:pPr>
            <w:r w:rsidRPr="00AA51AA">
              <w:rPr>
                <w:rFonts w:asciiTheme="majorHAnsi" w:hAnsiTheme="majorHAnsi"/>
                <w:sz w:val="20"/>
                <w:szCs w:val="20"/>
              </w:rPr>
              <w:t>unterdeterminante</w:t>
            </w:r>
          </w:p>
          <w:p w:rsidR="006973BA" w:rsidRPr="00AA51AA" w:rsidRDefault="006973BA" w:rsidP="00A068D4">
            <w:pPr>
              <w:rPr>
                <w:rFonts w:asciiTheme="majorHAnsi" w:hAnsiTheme="majorHAnsi"/>
                <w:sz w:val="20"/>
                <w:szCs w:val="20"/>
              </w:rPr>
            </w:pPr>
            <w:r w:rsidRPr="00AA51AA">
              <w:rPr>
                <w:rFonts w:asciiTheme="majorHAnsi" w:hAnsiTheme="majorHAnsi"/>
                <w:sz w:val="20"/>
                <w:szCs w:val="20"/>
              </w:rPr>
              <w:t>transponiert</w:t>
            </w:r>
          </w:p>
          <w:p w:rsidR="00AA51AA" w:rsidRPr="00AA51AA" w:rsidRDefault="00AA51AA" w:rsidP="00A068D4">
            <w:pPr>
              <w:rPr>
                <w:rFonts w:asciiTheme="majorHAnsi" w:hAnsiTheme="majorHAnsi"/>
                <w:sz w:val="20"/>
                <w:szCs w:val="20"/>
              </w:rPr>
            </w:pPr>
            <w:r w:rsidRPr="00AA51AA">
              <w:rPr>
                <w:rFonts w:asciiTheme="majorHAnsi" w:hAnsiTheme="majorHAnsi"/>
                <w:sz w:val="20"/>
                <w:szCs w:val="20"/>
              </w:rPr>
              <w:t>inverse</w:t>
            </w:r>
          </w:p>
          <w:p w:rsidR="006973BA" w:rsidRPr="00AA51AA" w:rsidRDefault="006973BA" w:rsidP="00A068D4">
            <w:pPr>
              <w:rPr>
                <w:rFonts w:asciiTheme="majorHAnsi" w:hAnsiTheme="majorHAnsi"/>
                <w:sz w:val="20"/>
                <w:szCs w:val="20"/>
              </w:rPr>
            </w:pPr>
            <w:r w:rsidRPr="00AA51AA">
              <w:rPr>
                <w:rFonts w:asciiTheme="majorHAnsi" w:hAnsiTheme="majorHAnsi"/>
                <w:sz w:val="20"/>
                <w:szCs w:val="20"/>
              </w:rPr>
              <w:t>determinante</w:t>
            </w:r>
          </w:p>
          <w:p w:rsidR="006973BA" w:rsidRPr="00AA51AA" w:rsidRDefault="006973BA" w:rsidP="00A068D4">
            <w:pPr>
              <w:rPr>
                <w:rFonts w:asciiTheme="majorHAnsi" w:hAnsiTheme="majorHAnsi"/>
                <w:sz w:val="20"/>
                <w:szCs w:val="20"/>
              </w:rPr>
            </w:pPr>
            <w:r w:rsidRPr="00AA51AA">
              <w:rPr>
                <w:rFonts w:asciiTheme="majorHAnsi" w:hAnsiTheme="majorHAnsi"/>
                <w:sz w:val="20"/>
                <w:szCs w:val="20"/>
              </w:rPr>
              <w:t>adjunkte</w:t>
            </w:r>
          </w:p>
          <w:p w:rsidR="006973BA" w:rsidRPr="00AA51AA" w:rsidRDefault="00AA51AA" w:rsidP="006973BA">
            <w:pPr>
              <w:rPr>
                <w:rFonts w:asciiTheme="majorHAnsi" w:hAnsiTheme="majorHAnsi"/>
                <w:sz w:val="20"/>
                <w:szCs w:val="20"/>
              </w:rPr>
            </w:pPr>
            <w:r w:rsidRPr="00AA51AA">
              <w:rPr>
                <w:rFonts w:asciiTheme="majorHAnsi" w:hAnsiTheme="majorHAnsi"/>
                <w:sz w:val="20"/>
                <w:szCs w:val="20"/>
              </w:rPr>
              <w:t>Operator =</w:t>
            </w:r>
          </w:p>
        </w:tc>
      </w:tr>
      <w:tr w:rsidR="006973BA" w:rsidRPr="00AA51AA" w:rsidTr="00DD5935">
        <w:tc>
          <w:tcPr>
            <w:tcW w:w="3070" w:type="dxa"/>
            <w:tcBorders>
              <w:top w:val="single" w:sz="4" w:space="0" w:color="auto"/>
              <w:left w:val="single" w:sz="4" w:space="0" w:color="auto"/>
              <w:bottom w:val="nil"/>
              <w:right w:val="single" w:sz="4" w:space="0" w:color="auto"/>
            </w:tcBorders>
          </w:tcPr>
          <w:p w:rsidR="006973BA" w:rsidRPr="00AA51AA" w:rsidRDefault="006973BA" w:rsidP="00A068D4">
            <w:pPr>
              <w:rPr>
                <w:rFonts w:asciiTheme="majorHAnsi" w:hAnsiTheme="majorHAnsi"/>
                <w:sz w:val="20"/>
                <w:szCs w:val="20"/>
              </w:rPr>
            </w:pPr>
            <w:r w:rsidRPr="00AA51AA">
              <w:rPr>
                <w:rFonts w:asciiTheme="majorHAnsi" w:hAnsiTheme="majorHAnsi"/>
                <w:sz w:val="20"/>
                <w:szCs w:val="20"/>
              </w:rPr>
              <w:t xml:space="preserve">Jürgen Döffinger </w:t>
            </w:r>
            <w:r w:rsidR="00DD5935" w:rsidRPr="00AA51AA">
              <w:rPr>
                <w:rFonts w:asciiTheme="majorHAnsi" w:hAnsiTheme="majorHAnsi"/>
                <w:sz w:val="20"/>
                <w:szCs w:val="20"/>
              </w:rPr>
              <w:br/>
            </w:r>
            <w:r w:rsidRPr="00AA51AA">
              <w:rPr>
                <w:rFonts w:asciiTheme="majorHAnsi" w:hAnsiTheme="majorHAnsi"/>
                <w:sz w:val="20"/>
                <w:szCs w:val="20"/>
              </w:rPr>
              <w:t>(M.-Nr.: 631551)</w:t>
            </w:r>
          </w:p>
        </w:tc>
        <w:tc>
          <w:tcPr>
            <w:tcW w:w="3071" w:type="dxa"/>
            <w:tcBorders>
              <w:left w:val="single" w:sz="4" w:space="0" w:color="auto"/>
            </w:tcBorders>
          </w:tcPr>
          <w:p w:rsidR="006973BA" w:rsidRPr="00AA51AA" w:rsidRDefault="006973BA" w:rsidP="00A068D4">
            <w:pPr>
              <w:rPr>
                <w:rFonts w:asciiTheme="majorHAnsi" w:hAnsiTheme="majorHAnsi"/>
                <w:sz w:val="20"/>
                <w:szCs w:val="20"/>
              </w:rPr>
            </w:pPr>
            <w:r w:rsidRPr="00AA51AA">
              <w:rPr>
                <w:rFonts w:asciiTheme="majorHAnsi" w:hAnsiTheme="majorHAnsi"/>
                <w:sz w:val="20"/>
                <w:szCs w:val="20"/>
              </w:rPr>
              <w:t>Matrix</w:t>
            </w:r>
          </w:p>
        </w:tc>
        <w:tc>
          <w:tcPr>
            <w:tcW w:w="3071" w:type="dxa"/>
          </w:tcPr>
          <w:p w:rsidR="006973BA" w:rsidRPr="00AA51AA" w:rsidRDefault="006973BA" w:rsidP="00A068D4">
            <w:pPr>
              <w:rPr>
                <w:rFonts w:asciiTheme="majorHAnsi" w:hAnsiTheme="majorHAnsi"/>
                <w:sz w:val="20"/>
                <w:szCs w:val="20"/>
              </w:rPr>
            </w:pPr>
            <w:r w:rsidRPr="00AA51AA">
              <w:rPr>
                <w:rFonts w:asciiTheme="majorHAnsi" w:hAnsiTheme="majorHAnsi"/>
                <w:sz w:val="20"/>
                <w:szCs w:val="20"/>
              </w:rPr>
              <w:t>toUpper</w:t>
            </w:r>
          </w:p>
          <w:p w:rsidR="006973BA" w:rsidRPr="00AA51AA" w:rsidRDefault="006973BA" w:rsidP="006973BA">
            <w:pPr>
              <w:rPr>
                <w:rFonts w:asciiTheme="majorHAnsi" w:hAnsiTheme="majorHAnsi"/>
                <w:sz w:val="20"/>
                <w:szCs w:val="20"/>
              </w:rPr>
            </w:pPr>
            <w:r w:rsidRPr="00AA51AA">
              <w:rPr>
                <w:rFonts w:asciiTheme="majorHAnsi" w:hAnsiTheme="majorHAnsi"/>
                <w:sz w:val="20"/>
                <w:szCs w:val="20"/>
              </w:rPr>
              <w:t>isContradiction</w:t>
            </w:r>
          </w:p>
          <w:p w:rsidR="00AA51AA" w:rsidRPr="00AA51AA" w:rsidRDefault="006973BA" w:rsidP="00AA51AA">
            <w:pPr>
              <w:rPr>
                <w:rFonts w:asciiTheme="majorHAnsi" w:hAnsiTheme="majorHAnsi"/>
                <w:sz w:val="20"/>
                <w:szCs w:val="20"/>
              </w:rPr>
            </w:pPr>
            <w:r w:rsidRPr="00AA51AA">
              <w:rPr>
                <w:rFonts w:asciiTheme="majorHAnsi" w:hAnsiTheme="majorHAnsi"/>
                <w:sz w:val="20"/>
                <w:szCs w:val="20"/>
              </w:rPr>
              <w:t>solve</w:t>
            </w:r>
          </w:p>
        </w:tc>
      </w:tr>
      <w:tr w:rsidR="006973BA" w:rsidRPr="00AA51AA" w:rsidTr="00DD5935">
        <w:tc>
          <w:tcPr>
            <w:tcW w:w="3070" w:type="dxa"/>
            <w:tcBorders>
              <w:top w:val="nil"/>
              <w:left w:val="single" w:sz="4" w:space="0" w:color="auto"/>
              <w:bottom w:val="single" w:sz="4" w:space="0" w:color="auto"/>
              <w:right w:val="single" w:sz="4" w:space="0" w:color="auto"/>
            </w:tcBorders>
          </w:tcPr>
          <w:p w:rsidR="006973BA" w:rsidRPr="00AA51AA" w:rsidRDefault="006973BA" w:rsidP="00A068D4">
            <w:pPr>
              <w:rPr>
                <w:rFonts w:asciiTheme="majorHAnsi" w:hAnsiTheme="majorHAnsi"/>
                <w:sz w:val="20"/>
                <w:szCs w:val="20"/>
              </w:rPr>
            </w:pPr>
          </w:p>
          <w:p w:rsidR="00AA51AA" w:rsidRPr="00AA51AA" w:rsidRDefault="00AA51AA" w:rsidP="00A068D4">
            <w:pPr>
              <w:rPr>
                <w:rFonts w:asciiTheme="majorHAnsi" w:hAnsiTheme="majorHAnsi"/>
                <w:sz w:val="20"/>
                <w:szCs w:val="20"/>
              </w:rPr>
            </w:pPr>
          </w:p>
        </w:tc>
        <w:tc>
          <w:tcPr>
            <w:tcW w:w="3071" w:type="dxa"/>
            <w:tcBorders>
              <w:left w:val="single" w:sz="4" w:space="0" w:color="auto"/>
            </w:tcBorders>
          </w:tcPr>
          <w:p w:rsidR="006973BA" w:rsidRPr="00AA51AA" w:rsidRDefault="006973BA" w:rsidP="00A068D4">
            <w:pPr>
              <w:rPr>
                <w:rFonts w:asciiTheme="majorHAnsi" w:hAnsiTheme="majorHAnsi"/>
                <w:sz w:val="20"/>
                <w:szCs w:val="20"/>
              </w:rPr>
            </w:pPr>
            <w:r w:rsidRPr="00AA51AA">
              <w:rPr>
                <w:rFonts w:asciiTheme="majorHAnsi" w:hAnsiTheme="majorHAnsi"/>
                <w:sz w:val="20"/>
                <w:szCs w:val="20"/>
              </w:rPr>
              <w:t>MatrixException</w:t>
            </w:r>
          </w:p>
        </w:tc>
        <w:tc>
          <w:tcPr>
            <w:tcW w:w="3071" w:type="dxa"/>
          </w:tcPr>
          <w:p w:rsidR="006973BA" w:rsidRPr="00AA51AA" w:rsidRDefault="00B32843" w:rsidP="00A068D4">
            <w:pPr>
              <w:rPr>
                <w:rFonts w:asciiTheme="majorHAnsi" w:hAnsiTheme="majorHAnsi"/>
                <w:sz w:val="20"/>
                <w:szCs w:val="20"/>
              </w:rPr>
            </w:pPr>
            <w:r w:rsidRPr="00AA51AA">
              <w:rPr>
                <w:rFonts w:asciiTheme="majorHAnsi" w:hAnsiTheme="majorHAnsi"/>
                <w:sz w:val="20"/>
                <w:szCs w:val="20"/>
              </w:rPr>
              <w:t>t</w:t>
            </w:r>
            <w:r w:rsidR="006973BA" w:rsidRPr="00AA51AA">
              <w:rPr>
                <w:rFonts w:asciiTheme="majorHAnsi" w:hAnsiTheme="majorHAnsi"/>
                <w:sz w:val="20"/>
                <w:szCs w:val="20"/>
              </w:rPr>
              <w:t>extcolor</w:t>
            </w:r>
          </w:p>
          <w:p w:rsidR="006973BA" w:rsidRPr="00AA51AA" w:rsidRDefault="00B32843" w:rsidP="00A068D4">
            <w:pPr>
              <w:rPr>
                <w:rFonts w:asciiTheme="majorHAnsi" w:hAnsiTheme="majorHAnsi"/>
                <w:sz w:val="20"/>
                <w:szCs w:val="20"/>
              </w:rPr>
            </w:pPr>
            <w:r w:rsidRPr="00AA51AA">
              <w:rPr>
                <w:rFonts w:asciiTheme="majorHAnsi" w:hAnsiTheme="majorHAnsi"/>
                <w:sz w:val="20"/>
                <w:szCs w:val="20"/>
              </w:rPr>
              <w:t>getErrorNumber</w:t>
            </w:r>
          </w:p>
          <w:p w:rsidR="00B32843" w:rsidRPr="00AA51AA" w:rsidRDefault="00B32843" w:rsidP="00A068D4">
            <w:pPr>
              <w:rPr>
                <w:rFonts w:asciiTheme="majorHAnsi" w:hAnsiTheme="majorHAnsi"/>
                <w:sz w:val="20"/>
                <w:szCs w:val="20"/>
              </w:rPr>
            </w:pPr>
            <w:r w:rsidRPr="00AA51AA">
              <w:rPr>
                <w:rFonts w:asciiTheme="majorHAnsi" w:hAnsiTheme="majorHAnsi"/>
                <w:sz w:val="20"/>
                <w:szCs w:val="20"/>
              </w:rPr>
              <w:t>getErrorMsg</w:t>
            </w:r>
          </w:p>
          <w:p w:rsidR="00B32843" w:rsidRPr="00AA51AA" w:rsidRDefault="00B32843" w:rsidP="00A068D4">
            <w:pPr>
              <w:rPr>
                <w:rFonts w:asciiTheme="majorHAnsi" w:hAnsiTheme="majorHAnsi"/>
                <w:sz w:val="20"/>
                <w:szCs w:val="20"/>
              </w:rPr>
            </w:pPr>
            <w:r w:rsidRPr="00AA51AA">
              <w:rPr>
                <w:rFonts w:asciiTheme="majorHAnsi" w:hAnsiTheme="majorHAnsi"/>
                <w:sz w:val="20"/>
                <w:szCs w:val="20"/>
              </w:rPr>
              <w:t>showMsg</w:t>
            </w:r>
          </w:p>
        </w:tc>
      </w:tr>
    </w:tbl>
    <w:p w:rsidR="00D81EAE" w:rsidRDefault="00D96DD2" w:rsidP="00D96DD2">
      <w:pPr>
        <w:pStyle w:val="berschrift1"/>
      </w:pPr>
      <w:bookmarkStart w:id="5" w:name="_Toc265007658"/>
      <w:r>
        <w:lastRenderedPageBreak/>
        <w:t>Kl</w:t>
      </w:r>
      <w:r w:rsidR="00D81EAE">
        <w:t>asse Matrix</w:t>
      </w:r>
      <w:bookmarkEnd w:id="5"/>
    </w:p>
    <w:p w:rsidR="00C37644" w:rsidRDefault="00C37644" w:rsidP="00147B0C">
      <w:pPr>
        <w:jc w:val="both"/>
      </w:pPr>
    </w:p>
    <w:p w:rsidR="00C37644" w:rsidRDefault="00C37644" w:rsidP="00147B0C">
      <w:pPr>
        <w:jc w:val="both"/>
      </w:pPr>
      <w:r>
        <w:t xml:space="preserve">Die </w:t>
      </w:r>
      <w:r w:rsidR="003B2FDC">
        <w:t>K</w:t>
      </w:r>
      <w:r>
        <w:t xml:space="preserve">lasse Matrix ist </w:t>
      </w:r>
      <w:r w:rsidR="003B2FDC">
        <w:t xml:space="preserve">durch Mehrfachvererbung (Multiple-inheritance) </w:t>
      </w:r>
      <w:r>
        <w:t xml:space="preserve">von den Klassen MatrixArithmetic und MatrixMath abgeleitet und fasst diese somit zu einer </w:t>
      </w:r>
      <w:r w:rsidR="003B2FDC">
        <w:t>K</w:t>
      </w:r>
      <w:r>
        <w:t>lasse zusammen. Des</w:t>
      </w:r>
      <w:r w:rsidR="003B2FDC">
        <w:t xml:space="preserve"> </w:t>
      </w:r>
      <w:r>
        <w:t>Weiteren enthält Sie den Gleichungslöser (solve).</w:t>
      </w:r>
      <w:r w:rsidR="005702BD">
        <w:t xml:space="preserve"> Die Klasse MatrixVector wurde als virtuelle Klasse eingerichtet, sodass bei der Ableitung diese nicht zweimal vorhanden ist, sondern es nur eine Instanz gibt.</w:t>
      </w:r>
    </w:p>
    <w:p w:rsidR="005702BD" w:rsidRDefault="005702BD" w:rsidP="00147B0C">
      <w:pPr>
        <w:jc w:val="both"/>
      </w:pPr>
    </w:p>
    <w:p w:rsidR="00056573" w:rsidRDefault="00056573" w:rsidP="00147B0C">
      <w:pPr>
        <w:jc w:val="both"/>
      </w:pPr>
      <w:r>
        <w:object w:dxaOrig="11050" w:dyaOrig="10413">
          <v:shape id="_x0000_i1028" type="#_x0000_t75" style="width:453.3pt;height:426.8pt" o:ole="">
            <v:imagedata r:id="rId12" o:title=""/>
          </v:shape>
          <o:OLEObject Type="Embed" ProgID="Visio.Drawing.11" ShapeID="_x0000_i1028" DrawAspect="Content" ObjectID="_1338749551" r:id="rId13"/>
        </w:object>
      </w:r>
    </w:p>
    <w:p w:rsidR="00056573" w:rsidRDefault="00056573" w:rsidP="00147B0C">
      <w:pPr>
        <w:jc w:val="both"/>
        <w:rPr>
          <w:sz w:val="20"/>
          <w:szCs w:val="20"/>
        </w:rPr>
      </w:pPr>
    </w:p>
    <w:p w:rsidR="00C37644" w:rsidRDefault="00056573" w:rsidP="00147B0C">
      <w:pPr>
        <w:jc w:val="both"/>
        <w:rPr>
          <w:sz w:val="20"/>
          <w:szCs w:val="20"/>
        </w:rPr>
      </w:pPr>
      <w:r>
        <w:rPr>
          <w:sz w:val="20"/>
          <w:szCs w:val="20"/>
        </w:rPr>
        <w:t>Bild 2 Klassendiagramm Matrix</w:t>
      </w:r>
      <w:r w:rsidR="000F0909">
        <w:rPr>
          <w:rStyle w:val="Funotenzeichen"/>
          <w:sz w:val="20"/>
          <w:szCs w:val="20"/>
        </w:rPr>
        <w:footnoteReference w:id="2"/>
      </w:r>
    </w:p>
    <w:p w:rsidR="00056573" w:rsidRDefault="00056573" w:rsidP="00147B0C">
      <w:pPr>
        <w:jc w:val="both"/>
      </w:pPr>
    </w:p>
    <w:p w:rsidR="00056573" w:rsidRDefault="00056573" w:rsidP="00147B0C">
      <w:pPr>
        <w:jc w:val="both"/>
      </w:pPr>
    </w:p>
    <w:p w:rsidR="00D81EAE" w:rsidRDefault="00D81EAE" w:rsidP="00147B0C">
      <w:pPr>
        <w:pStyle w:val="berschrift2"/>
        <w:jc w:val="both"/>
      </w:pPr>
      <w:bookmarkStart w:id="6" w:name="_Toc265007659"/>
      <w:r>
        <w:t>Attribute</w:t>
      </w:r>
      <w:bookmarkEnd w:id="6"/>
    </w:p>
    <w:p w:rsidR="00C37644" w:rsidRDefault="00C37644" w:rsidP="00147B0C">
      <w:pPr>
        <w:jc w:val="both"/>
      </w:pPr>
    </w:p>
    <w:p w:rsidR="000F0909" w:rsidRDefault="00C37644" w:rsidP="00147B0C">
      <w:pPr>
        <w:jc w:val="both"/>
      </w:pPr>
      <w:r>
        <w:t>Es wurden keine Attribute verwendet</w:t>
      </w:r>
      <w:r w:rsidR="005702BD">
        <w:t>, da auf die Attribute der Klasse MatrixVector zurückgegriffen wird und weitere Attribute nicht notwendig sind.</w:t>
      </w:r>
    </w:p>
    <w:p w:rsidR="000F0909" w:rsidRDefault="000F0909">
      <w:r>
        <w:br w:type="page"/>
      </w:r>
    </w:p>
    <w:p w:rsidR="00D81EAE" w:rsidRDefault="000F0909" w:rsidP="00147B0C">
      <w:pPr>
        <w:pStyle w:val="berschrift2"/>
        <w:jc w:val="both"/>
      </w:pPr>
      <w:bookmarkStart w:id="7" w:name="_Toc265007660"/>
      <w:r>
        <w:lastRenderedPageBreak/>
        <w:t>M</w:t>
      </w:r>
      <w:r w:rsidR="00D81EAE">
        <w:t>ethoden</w:t>
      </w:r>
      <w:bookmarkEnd w:id="7"/>
    </w:p>
    <w:p w:rsidR="00C37644" w:rsidRDefault="00C37644" w:rsidP="00147B0C">
      <w:pPr>
        <w:jc w:val="both"/>
      </w:pPr>
    </w:p>
    <w:p w:rsidR="00C37644" w:rsidRDefault="00C37644" w:rsidP="00147B0C">
      <w:pPr>
        <w:jc w:val="both"/>
      </w:pPr>
      <w:r>
        <w:t xml:space="preserve">Die Klasse Matrix stellt mit der Methode „solve“ den Gleichungslöser zur Verfügung.  </w:t>
      </w:r>
    </w:p>
    <w:p w:rsidR="005702BD" w:rsidRDefault="005702BD" w:rsidP="00147B0C">
      <w:pPr>
        <w:jc w:val="both"/>
      </w:pPr>
    </w:p>
    <w:p w:rsidR="00C37644" w:rsidRPr="005702BD" w:rsidRDefault="005702BD" w:rsidP="00147B0C">
      <w:pPr>
        <w:jc w:val="both"/>
        <w:rPr>
          <w:lang w:val="en-US"/>
        </w:rPr>
      </w:pPr>
      <w:r>
        <w:rPr>
          <w:lang w:val="en-US"/>
        </w:rPr>
        <w:t>u</w:t>
      </w:r>
      <w:r w:rsidR="005A3E2F" w:rsidRPr="005702BD">
        <w:rPr>
          <w:lang w:val="en-US"/>
        </w:rPr>
        <w:t>nsigned short</w:t>
      </w:r>
      <w:r w:rsidR="00147B0C" w:rsidRPr="005702BD">
        <w:rPr>
          <w:lang w:val="en-US"/>
        </w:rPr>
        <w:t xml:space="preserve"> solve (Matrix&amp; </w:t>
      </w:r>
      <w:r w:rsidR="001A4A95">
        <w:rPr>
          <w:lang w:val="en-US"/>
        </w:rPr>
        <w:t>c</w:t>
      </w:r>
      <w:r w:rsidR="005A3E2F" w:rsidRPr="005702BD">
        <w:rPr>
          <w:lang w:val="en-US"/>
        </w:rPr>
        <w:t>, Matrix</w:t>
      </w:r>
      <w:r w:rsidR="001A4A95">
        <w:rPr>
          <w:lang w:val="en-US"/>
        </w:rPr>
        <w:t xml:space="preserve">&amp; </w:t>
      </w:r>
      <w:r w:rsidR="005A3E2F" w:rsidRPr="005702BD">
        <w:rPr>
          <w:lang w:val="en-US"/>
        </w:rPr>
        <w:t xml:space="preserve"> </w:t>
      </w:r>
      <w:r w:rsidR="001A4A95">
        <w:rPr>
          <w:lang w:val="en-US"/>
        </w:rPr>
        <w:t>x</w:t>
      </w:r>
      <w:r w:rsidR="00147B0C" w:rsidRPr="005702BD">
        <w:rPr>
          <w:lang w:val="en-US"/>
        </w:rPr>
        <w:t>)</w:t>
      </w:r>
    </w:p>
    <w:p w:rsidR="00147B0C" w:rsidRPr="005702BD" w:rsidRDefault="00147B0C" w:rsidP="00147B0C">
      <w:pPr>
        <w:jc w:val="both"/>
        <w:rPr>
          <w:lang w:val="en-US"/>
        </w:rPr>
      </w:pPr>
    </w:p>
    <w:p w:rsidR="00147B0C" w:rsidRDefault="001A4A95" w:rsidP="00C37644">
      <w:r>
        <w:t>Das folgende Beispiel soll zeigen wie in einem Programm der Gleichungslöser verwendet wird.</w:t>
      </w:r>
    </w:p>
    <w:p w:rsidR="008E545D" w:rsidRDefault="008E545D" w:rsidP="00C37644"/>
    <w:p w:rsidR="001A4A95" w:rsidRDefault="009236EC" w:rsidP="00C37644">
      <w:r>
        <w:rPr>
          <w:noProof/>
        </w:rPr>
        <w:pict>
          <v:shape id="_x0000_s1032" type="#_x0000_t202" style="position:absolute;margin-left:-2.3pt;margin-top:6.5pt;width:456.45pt;height:323.1pt;z-index:251660288;mso-width-relative:margin;mso-height-relative:margin">
            <v:textbox>
              <w:txbxContent>
                <w:p w:rsidR="00E51A68" w:rsidRDefault="00E51A68" w:rsidP="001A4A95">
                  <w:pPr>
                    <w:autoSpaceDE w:val="0"/>
                    <w:autoSpaceDN w:val="0"/>
                    <w:adjustRightInd w:val="0"/>
                    <w:rPr>
                      <w:rFonts w:ascii="Consolas" w:hAnsi="Consolas" w:cs="Consolas"/>
                      <w:sz w:val="19"/>
                      <w:szCs w:val="19"/>
                    </w:rPr>
                  </w:pPr>
                  <w:r>
                    <w:rPr>
                      <w:rFonts w:ascii="Consolas" w:hAnsi="Consolas" w:cs="Consolas"/>
                      <w:color w:val="008000"/>
                      <w:sz w:val="19"/>
                      <w:szCs w:val="19"/>
                    </w:rPr>
                    <w:t>//</w:t>
                  </w:r>
                  <w:r>
                    <w:rPr>
                      <w:rFonts w:ascii="Consolas" w:hAnsi="Consolas" w:cs="Consolas"/>
                      <w:color w:val="008000"/>
                      <w:sz w:val="19"/>
                      <w:szCs w:val="19"/>
                    </w:rPr>
                    <w:tab/>
                    <w:t>Beispiel zur Verwendung des Gleichungslösers</w:t>
                  </w:r>
                </w:p>
                <w:p w:rsidR="00E51A68" w:rsidRDefault="00E51A68" w:rsidP="001A4A95">
                  <w:pPr>
                    <w:autoSpaceDE w:val="0"/>
                    <w:autoSpaceDN w:val="0"/>
                    <w:adjustRightInd w:val="0"/>
                    <w:rPr>
                      <w:rFonts w:ascii="Consolas" w:hAnsi="Consolas" w:cs="Consolas"/>
                      <w:sz w:val="19"/>
                      <w:szCs w:val="19"/>
                    </w:rPr>
                  </w:pPr>
                </w:p>
                <w:p w:rsidR="00E51A68" w:rsidRDefault="00E51A68" w:rsidP="001A4A95">
                  <w:pPr>
                    <w:autoSpaceDE w:val="0"/>
                    <w:autoSpaceDN w:val="0"/>
                    <w:adjustRightInd w:val="0"/>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"Matrix.h"</w:t>
                  </w:r>
                </w:p>
                <w:p w:rsidR="00E51A68" w:rsidRDefault="00E51A68" w:rsidP="001A4A95">
                  <w:pPr>
                    <w:autoSpaceDE w:val="0"/>
                    <w:autoSpaceDN w:val="0"/>
                    <w:adjustRightInd w:val="0"/>
                    <w:rPr>
                      <w:rFonts w:ascii="Consolas" w:hAnsi="Consolas" w:cs="Consolas"/>
                      <w:sz w:val="19"/>
                      <w:szCs w:val="19"/>
                    </w:rPr>
                  </w:pPr>
                </w:p>
                <w:p w:rsidR="00E51A68" w:rsidRPr="001A4A95" w:rsidRDefault="00E51A68" w:rsidP="001A4A95">
                  <w:pPr>
                    <w:autoSpaceDE w:val="0"/>
                    <w:autoSpaceDN w:val="0"/>
                    <w:adjustRightInd w:val="0"/>
                    <w:rPr>
                      <w:rFonts w:ascii="Consolas" w:hAnsi="Consolas" w:cs="Consolas"/>
                      <w:sz w:val="19"/>
                      <w:szCs w:val="19"/>
                      <w:lang w:val="en-US"/>
                    </w:rPr>
                  </w:pPr>
                  <w:r w:rsidRPr="001A4A95">
                    <w:rPr>
                      <w:rFonts w:ascii="Consolas" w:hAnsi="Consolas" w:cs="Consolas"/>
                      <w:color w:val="0000FF"/>
                      <w:sz w:val="19"/>
                      <w:szCs w:val="19"/>
                      <w:lang w:val="en-US"/>
                    </w:rPr>
                    <w:t>int</w:t>
                  </w:r>
                  <w:r w:rsidRPr="001A4A95">
                    <w:rPr>
                      <w:rFonts w:ascii="Consolas" w:hAnsi="Consolas" w:cs="Consolas"/>
                      <w:sz w:val="19"/>
                      <w:szCs w:val="19"/>
                      <w:lang w:val="en-US"/>
                    </w:rPr>
                    <w:t xml:space="preserve"> main()</w:t>
                  </w:r>
                </w:p>
                <w:p w:rsidR="00E51A68" w:rsidRPr="001A4A95" w:rsidRDefault="00E51A68" w:rsidP="001A4A95">
                  <w:pPr>
                    <w:autoSpaceDE w:val="0"/>
                    <w:autoSpaceDN w:val="0"/>
                    <w:adjustRightInd w:val="0"/>
                    <w:rPr>
                      <w:rFonts w:ascii="Consolas" w:hAnsi="Consolas" w:cs="Consolas"/>
                      <w:sz w:val="19"/>
                      <w:szCs w:val="19"/>
                      <w:lang w:val="en-US"/>
                    </w:rPr>
                  </w:pPr>
                  <w:r w:rsidRPr="001A4A95">
                    <w:rPr>
                      <w:rFonts w:ascii="Consolas" w:hAnsi="Consolas" w:cs="Consolas"/>
                      <w:sz w:val="19"/>
                      <w:szCs w:val="19"/>
                      <w:lang w:val="en-US"/>
                    </w:rPr>
                    <w:t>{</w:t>
                  </w:r>
                </w:p>
                <w:p w:rsidR="00E51A68" w:rsidRPr="001A4A95" w:rsidRDefault="00E51A68" w:rsidP="001A4A95">
                  <w:pPr>
                    <w:autoSpaceDE w:val="0"/>
                    <w:autoSpaceDN w:val="0"/>
                    <w:adjustRightInd w:val="0"/>
                    <w:rPr>
                      <w:rFonts w:ascii="Consolas" w:hAnsi="Consolas" w:cs="Consolas"/>
                      <w:sz w:val="19"/>
                      <w:szCs w:val="19"/>
                      <w:lang w:val="en-US"/>
                    </w:rPr>
                  </w:pPr>
                  <w:r w:rsidRPr="001A4A95">
                    <w:rPr>
                      <w:rFonts w:ascii="Consolas" w:hAnsi="Consolas" w:cs="Consolas"/>
                      <w:sz w:val="19"/>
                      <w:szCs w:val="19"/>
                      <w:lang w:val="en-US"/>
                    </w:rPr>
                    <w:tab/>
                    <w:t>Matrix&lt;</w:t>
                  </w:r>
                  <w:r w:rsidRPr="001A4A95">
                    <w:rPr>
                      <w:rFonts w:ascii="Consolas" w:hAnsi="Consolas" w:cs="Consolas"/>
                      <w:color w:val="0000FF"/>
                      <w:sz w:val="19"/>
                      <w:szCs w:val="19"/>
                      <w:lang w:val="en-US"/>
                    </w:rPr>
                    <w:t>float</w:t>
                  </w:r>
                  <w:r w:rsidRPr="001A4A95">
                    <w:rPr>
                      <w:rFonts w:ascii="Consolas" w:hAnsi="Consolas" w:cs="Consolas"/>
                      <w:sz w:val="19"/>
                      <w:szCs w:val="19"/>
                      <w:lang w:val="en-US"/>
                    </w:rPr>
                    <w:t xml:space="preserve">&gt; A(3,3); </w:t>
                  </w:r>
                  <w:r w:rsidRPr="001A4A95">
                    <w:rPr>
                      <w:rFonts w:ascii="Consolas" w:hAnsi="Consolas" w:cs="Consolas"/>
                      <w:sz w:val="19"/>
                      <w:szCs w:val="19"/>
                      <w:lang w:val="en-US"/>
                    </w:rPr>
                    <w:tab/>
                  </w:r>
                  <w:r w:rsidRPr="001A4A95">
                    <w:rPr>
                      <w:rFonts w:ascii="Consolas" w:hAnsi="Consolas" w:cs="Consolas"/>
                      <w:color w:val="008000"/>
                      <w:sz w:val="19"/>
                      <w:szCs w:val="19"/>
                      <w:lang w:val="en-US"/>
                    </w:rPr>
                    <w:t>// Koeffizientenmatrix</w:t>
                  </w:r>
                </w:p>
                <w:p w:rsidR="00E51A68" w:rsidRDefault="00E51A68" w:rsidP="001A4A95">
                  <w:pPr>
                    <w:autoSpaceDE w:val="0"/>
                    <w:autoSpaceDN w:val="0"/>
                    <w:adjustRightInd w:val="0"/>
                    <w:rPr>
                      <w:rFonts w:ascii="Consolas" w:hAnsi="Consolas" w:cs="Consolas"/>
                      <w:sz w:val="19"/>
                      <w:szCs w:val="19"/>
                    </w:rPr>
                  </w:pPr>
                  <w:r w:rsidRPr="001A4A95">
                    <w:rPr>
                      <w:rFonts w:ascii="Consolas" w:hAnsi="Consolas" w:cs="Consolas"/>
                      <w:sz w:val="19"/>
                      <w:szCs w:val="19"/>
                      <w:lang w:val="en-US"/>
                    </w:rPr>
                    <w:tab/>
                  </w:r>
                  <w:r>
                    <w:rPr>
                      <w:rFonts w:ascii="Consolas" w:hAnsi="Consolas" w:cs="Consolas"/>
                      <w:sz w:val="19"/>
                      <w:szCs w:val="19"/>
                    </w:rPr>
                    <w:t>Matrix&lt;</w:t>
                  </w:r>
                  <w:r>
                    <w:rPr>
                      <w:rFonts w:ascii="Consolas" w:hAnsi="Consolas" w:cs="Consolas"/>
                      <w:color w:val="0000FF"/>
                      <w:sz w:val="19"/>
                      <w:szCs w:val="19"/>
                    </w:rPr>
                    <w:t>float</w:t>
                  </w:r>
                  <w:r>
                    <w:rPr>
                      <w:rFonts w:ascii="Consolas" w:hAnsi="Consolas" w:cs="Consolas"/>
                      <w:sz w:val="19"/>
                      <w:szCs w:val="19"/>
                    </w:rPr>
                    <w:t>&gt; x(3,1);</w:t>
                  </w:r>
                  <w:r>
                    <w:rPr>
                      <w:rFonts w:ascii="Consolas" w:hAnsi="Consolas" w:cs="Consolas"/>
                      <w:sz w:val="19"/>
                      <w:szCs w:val="19"/>
                    </w:rPr>
                    <w:tab/>
                  </w:r>
                  <w:r>
                    <w:rPr>
                      <w:rFonts w:ascii="Consolas" w:hAnsi="Consolas" w:cs="Consolas"/>
                      <w:color w:val="008000"/>
                      <w:sz w:val="19"/>
                      <w:szCs w:val="19"/>
                    </w:rPr>
                    <w:t>// Lösungsvektor</w:t>
                  </w:r>
                </w:p>
                <w:p w:rsidR="00E51A68" w:rsidRDefault="00E51A68" w:rsidP="001A4A95">
                  <w:pPr>
                    <w:autoSpaceDE w:val="0"/>
                    <w:autoSpaceDN w:val="0"/>
                    <w:adjustRightInd w:val="0"/>
                    <w:rPr>
                      <w:rFonts w:ascii="Consolas" w:hAnsi="Consolas" w:cs="Consolas"/>
                      <w:color w:val="008000"/>
                      <w:sz w:val="19"/>
                      <w:szCs w:val="19"/>
                    </w:rPr>
                  </w:pPr>
                  <w:r>
                    <w:rPr>
                      <w:rFonts w:ascii="Consolas" w:hAnsi="Consolas" w:cs="Consolas"/>
                      <w:sz w:val="19"/>
                      <w:szCs w:val="19"/>
                    </w:rPr>
                    <w:tab/>
                    <w:t>Matrix&lt;</w:t>
                  </w:r>
                  <w:r>
                    <w:rPr>
                      <w:rFonts w:ascii="Consolas" w:hAnsi="Consolas" w:cs="Consolas"/>
                      <w:color w:val="0000FF"/>
                      <w:sz w:val="19"/>
                      <w:szCs w:val="19"/>
                    </w:rPr>
                    <w:t>float</w:t>
                  </w:r>
                  <w:r>
                    <w:rPr>
                      <w:rFonts w:ascii="Consolas" w:hAnsi="Consolas" w:cs="Consolas"/>
                      <w:sz w:val="19"/>
                      <w:szCs w:val="19"/>
                    </w:rPr>
                    <w:t>&gt; c(3,1);</w:t>
                  </w:r>
                  <w:r>
                    <w:rPr>
                      <w:rFonts w:ascii="Consolas" w:hAnsi="Consolas" w:cs="Consolas"/>
                      <w:sz w:val="19"/>
                      <w:szCs w:val="19"/>
                    </w:rPr>
                    <w:tab/>
                  </w:r>
                  <w:r>
                    <w:rPr>
                      <w:rFonts w:ascii="Consolas" w:hAnsi="Consolas" w:cs="Consolas"/>
                      <w:color w:val="008000"/>
                      <w:sz w:val="19"/>
                      <w:szCs w:val="19"/>
                    </w:rPr>
                    <w:t xml:space="preserve">// Spaltenvektor aus den absoluten Gliedern </w:t>
                  </w:r>
                </w:p>
                <w:p w:rsidR="00E51A68" w:rsidRDefault="00E51A68" w:rsidP="001A4A95">
                  <w:pPr>
                    <w:autoSpaceDE w:val="0"/>
                    <w:autoSpaceDN w:val="0"/>
                    <w:adjustRightInd w:val="0"/>
                    <w:rPr>
                      <w:rFonts w:ascii="Consolas" w:hAnsi="Consolas" w:cs="Consolas"/>
                      <w:sz w:val="19"/>
                      <w:szCs w:val="19"/>
                    </w:rPr>
                  </w:pPr>
                </w:p>
                <w:p w:rsidR="00E51A68" w:rsidRDefault="00E51A68" w:rsidP="001A4A95">
                  <w:pPr>
                    <w:autoSpaceDE w:val="0"/>
                    <w:autoSpaceDN w:val="0"/>
                    <w:adjustRightInd w:val="0"/>
                    <w:rPr>
                      <w:rFonts w:ascii="Consolas" w:hAnsi="Consolas" w:cs="Consolas"/>
                      <w:sz w:val="19"/>
                      <w:szCs w:val="19"/>
                    </w:rPr>
                  </w:pPr>
                  <w:r w:rsidRPr="007709E4">
                    <w:rPr>
                      <w:rFonts w:ascii="Consolas" w:hAnsi="Consolas" w:cs="Consolas"/>
                      <w:sz w:val="19"/>
                      <w:szCs w:val="19"/>
                    </w:rPr>
                    <w:tab/>
                  </w:r>
                  <w:r>
                    <w:rPr>
                      <w:rFonts w:ascii="Consolas" w:hAnsi="Consolas" w:cs="Consolas"/>
                      <w:sz w:val="19"/>
                      <w:szCs w:val="19"/>
                    </w:rPr>
                    <w:t>cin &gt;&gt; A;</w:t>
                  </w:r>
                  <w:r>
                    <w:rPr>
                      <w:rFonts w:ascii="Consolas" w:hAnsi="Consolas" w:cs="Consolas"/>
                      <w:sz w:val="19"/>
                      <w:szCs w:val="19"/>
                    </w:rPr>
                    <w:tab/>
                  </w:r>
                  <w:r>
                    <w:rPr>
                      <w:rFonts w:ascii="Consolas" w:hAnsi="Consolas" w:cs="Consolas"/>
                      <w:color w:val="008000"/>
                      <w:sz w:val="19"/>
                      <w:szCs w:val="19"/>
                    </w:rPr>
                    <w:t>// Eingabe der Koeffizienten</w:t>
                  </w:r>
                </w:p>
                <w:p w:rsidR="00E51A68" w:rsidRDefault="00E51A68" w:rsidP="001A4A95">
                  <w:pPr>
                    <w:autoSpaceDE w:val="0"/>
                    <w:autoSpaceDN w:val="0"/>
                    <w:adjustRightInd w:val="0"/>
                    <w:rPr>
                      <w:rFonts w:ascii="Consolas" w:hAnsi="Consolas" w:cs="Consolas"/>
                      <w:sz w:val="19"/>
                      <w:szCs w:val="19"/>
                    </w:rPr>
                  </w:pPr>
                  <w:r>
                    <w:rPr>
                      <w:rFonts w:ascii="Consolas" w:hAnsi="Consolas" w:cs="Consolas"/>
                      <w:sz w:val="19"/>
                      <w:szCs w:val="19"/>
                    </w:rPr>
                    <w:tab/>
                    <w:t>cin &gt;&gt; c;</w:t>
                  </w:r>
                  <w:r>
                    <w:rPr>
                      <w:rFonts w:ascii="Consolas" w:hAnsi="Consolas" w:cs="Consolas"/>
                      <w:sz w:val="19"/>
                      <w:szCs w:val="19"/>
                    </w:rPr>
                    <w:tab/>
                  </w:r>
                  <w:r>
                    <w:rPr>
                      <w:rFonts w:ascii="Consolas" w:hAnsi="Consolas" w:cs="Consolas"/>
                      <w:color w:val="008000"/>
                      <w:sz w:val="19"/>
                      <w:szCs w:val="19"/>
                    </w:rPr>
                    <w:t>// Eingabe der absoluten Glieder</w:t>
                  </w:r>
                </w:p>
                <w:p w:rsidR="00E51A68" w:rsidRDefault="00E51A68" w:rsidP="001A4A95">
                  <w:pPr>
                    <w:autoSpaceDE w:val="0"/>
                    <w:autoSpaceDN w:val="0"/>
                    <w:adjustRightInd w:val="0"/>
                    <w:rPr>
                      <w:rFonts w:ascii="Consolas" w:hAnsi="Consolas" w:cs="Consolas"/>
                      <w:sz w:val="19"/>
                      <w:szCs w:val="19"/>
                    </w:rPr>
                  </w:pPr>
                </w:p>
                <w:p w:rsidR="00E51A68" w:rsidRDefault="00E51A68" w:rsidP="00C10446">
                  <w:pPr>
                    <w:autoSpaceDE w:val="0"/>
                    <w:autoSpaceDN w:val="0"/>
                    <w:adjustRightInd w:val="0"/>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try</w:t>
                  </w:r>
                </w:p>
                <w:p w:rsidR="00E51A68" w:rsidRDefault="00E51A68" w:rsidP="00C10446">
                  <w:pPr>
                    <w:autoSpaceDE w:val="0"/>
                    <w:autoSpaceDN w:val="0"/>
                    <w:adjustRightInd w:val="0"/>
                    <w:rPr>
                      <w:rFonts w:ascii="Consolas" w:hAnsi="Consolas" w:cs="Consolas"/>
                      <w:sz w:val="19"/>
                      <w:szCs w:val="19"/>
                    </w:rPr>
                  </w:pPr>
                  <w:r>
                    <w:rPr>
                      <w:rFonts w:ascii="Consolas" w:hAnsi="Consolas" w:cs="Consolas"/>
                      <w:sz w:val="19"/>
                      <w:szCs w:val="19"/>
                    </w:rPr>
                    <w:tab/>
                    <w:t>{</w:t>
                  </w:r>
                </w:p>
                <w:p w:rsidR="00E51A68" w:rsidRDefault="00E51A68" w:rsidP="00C10446">
                  <w:pPr>
                    <w:autoSpaceDE w:val="0"/>
                    <w:autoSpaceDN w:val="0"/>
                    <w:adjustRightInd w:val="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status  = A.solve(c,x);</w:t>
                  </w:r>
                  <w:r>
                    <w:rPr>
                      <w:rFonts w:ascii="Consolas" w:hAnsi="Consolas" w:cs="Consolas"/>
                      <w:sz w:val="19"/>
                      <w:szCs w:val="19"/>
                    </w:rPr>
                    <w:tab/>
                  </w:r>
                  <w:r>
                    <w:rPr>
                      <w:rFonts w:ascii="Consolas" w:hAnsi="Consolas" w:cs="Consolas"/>
                      <w:color w:val="008000"/>
                      <w:sz w:val="19"/>
                      <w:szCs w:val="19"/>
                    </w:rPr>
                    <w:t>// Gleichungssystem lösen</w:t>
                  </w:r>
                </w:p>
                <w:p w:rsidR="00E51A68" w:rsidRDefault="00E51A68" w:rsidP="00C10446">
                  <w:pPr>
                    <w:autoSpaceDE w:val="0"/>
                    <w:autoSpaceDN w:val="0"/>
                    <w:adjustRightInd w:val="0"/>
                    <w:rPr>
                      <w:rFonts w:ascii="Consolas" w:hAnsi="Consolas" w:cs="Consolas"/>
                      <w:sz w:val="19"/>
                      <w:szCs w:val="19"/>
                      <w:lang w:val="en-US"/>
                    </w:rPr>
                  </w:pPr>
                  <w:r>
                    <w:rPr>
                      <w:rFonts w:ascii="Consolas" w:hAnsi="Consolas" w:cs="Consolas"/>
                      <w:sz w:val="19"/>
                      <w:szCs w:val="19"/>
                    </w:rPr>
                    <w:tab/>
                  </w:r>
                  <w:r w:rsidRPr="00FB55A8">
                    <w:rPr>
                      <w:rFonts w:ascii="Consolas" w:hAnsi="Consolas" w:cs="Consolas"/>
                      <w:sz w:val="19"/>
                      <w:szCs w:val="19"/>
                      <w:lang w:val="en-US"/>
                    </w:rPr>
                    <w:t>}</w:t>
                  </w:r>
                </w:p>
                <w:p w:rsidR="00E51A68" w:rsidRPr="00FB55A8" w:rsidRDefault="00E51A68" w:rsidP="00C10446">
                  <w:pPr>
                    <w:autoSpaceDE w:val="0"/>
                    <w:autoSpaceDN w:val="0"/>
                    <w:adjustRightInd w:val="0"/>
                    <w:rPr>
                      <w:rFonts w:ascii="Consolas" w:hAnsi="Consolas" w:cs="Consolas"/>
                      <w:sz w:val="19"/>
                      <w:szCs w:val="19"/>
                      <w:lang w:val="en-US"/>
                    </w:rPr>
                  </w:pPr>
                </w:p>
                <w:p w:rsidR="00E51A68" w:rsidRPr="00FB55A8" w:rsidRDefault="00E51A68" w:rsidP="00C10446">
                  <w:pPr>
                    <w:autoSpaceDE w:val="0"/>
                    <w:autoSpaceDN w:val="0"/>
                    <w:adjustRightInd w:val="0"/>
                    <w:rPr>
                      <w:rFonts w:ascii="Consolas" w:hAnsi="Consolas" w:cs="Consolas"/>
                      <w:sz w:val="19"/>
                      <w:szCs w:val="19"/>
                      <w:lang w:val="en-US"/>
                    </w:rPr>
                  </w:pPr>
                  <w:r w:rsidRPr="00FB55A8">
                    <w:rPr>
                      <w:rFonts w:ascii="Consolas" w:hAnsi="Consolas" w:cs="Consolas"/>
                      <w:sz w:val="19"/>
                      <w:szCs w:val="19"/>
                      <w:lang w:val="en-US"/>
                    </w:rPr>
                    <w:tab/>
                  </w:r>
                  <w:r w:rsidRPr="00FB55A8">
                    <w:rPr>
                      <w:rFonts w:ascii="Consolas" w:hAnsi="Consolas" w:cs="Consolas"/>
                      <w:color w:val="0000FF"/>
                      <w:sz w:val="19"/>
                      <w:szCs w:val="19"/>
                      <w:lang w:val="en-US"/>
                    </w:rPr>
                    <w:t>catch</w:t>
                  </w:r>
                  <w:r w:rsidRPr="00FB55A8">
                    <w:rPr>
                      <w:rFonts w:ascii="Consolas" w:hAnsi="Consolas" w:cs="Consolas"/>
                      <w:sz w:val="19"/>
                      <w:szCs w:val="19"/>
                      <w:lang w:val="en-US"/>
                    </w:rPr>
                    <w:t xml:space="preserve"> (MatrixException ex) { ex.showMsg(); }</w:t>
                  </w:r>
                </w:p>
                <w:p w:rsidR="00E51A68" w:rsidRPr="00C10446" w:rsidRDefault="00E51A68" w:rsidP="001A4A95">
                  <w:pPr>
                    <w:autoSpaceDE w:val="0"/>
                    <w:autoSpaceDN w:val="0"/>
                    <w:adjustRightInd w:val="0"/>
                    <w:rPr>
                      <w:rFonts w:ascii="Consolas" w:hAnsi="Consolas" w:cs="Consolas"/>
                      <w:sz w:val="19"/>
                      <w:szCs w:val="19"/>
                      <w:lang w:val="en-US"/>
                    </w:rPr>
                  </w:pPr>
                </w:p>
                <w:p w:rsidR="00E51A68" w:rsidRPr="007709E4" w:rsidRDefault="00E51A68" w:rsidP="001A4A95">
                  <w:pPr>
                    <w:autoSpaceDE w:val="0"/>
                    <w:autoSpaceDN w:val="0"/>
                    <w:adjustRightInd w:val="0"/>
                    <w:rPr>
                      <w:rFonts w:ascii="Consolas" w:hAnsi="Consolas" w:cs="Consolas"/>
                      <w:sz w:val="19"/>
                      <w:szCs w:val="19"/>
                      <w:lang w:val="en-US"/>
                    </w:rPr>
                  </w:pPr>
                  <w:r w:rsidRPr="00C10446">
                    <w:rPr>
                      <w:rFonts w:ascii="Consolas" w:hAnsi="Consolas" w:cs="Consolas"/>
                      <w:sz w:val="19"/>
                      <w:szCs w:val="19"/>
                      <w:lang w:val="en-US"/>
                    </w:rPr>
                    <w:tab/>
                  </w:r>
                  <w:r w:rsidRPr="007709E4">
                    <w:rPr>
                      <w:rFonts w:ascii="Consolas" w:hAnsi="Consolas" w:cs="Consolas"/>
                      <w:color w:val="0000FF"/>
                      <w:sz w:val="19"/>
                      <w:szCs w:val="19"/>
                      <w:lang w:val="en-US"/>
                    </w:rPr>
                    <w:t>switch</w:t>
                  </w:r>
                  <w:r w:rsidRPr="007709E4">
                    <w:rPr>
                      <w:rFonts w:ascii="Consolas" w:hAnsi="Consolas" w:cs="Consolas"/>
                      <w:sz w:val="19"/>
                      <w:szCs w:val="19"/>
                      <w:lang w:val="en-US"/>
                    </w:rPr>
                    <w:t>(status)</w:t>
                  </w:r>
                </w:p>
                <w:p w:rsidR="00E51A68" w:rsidRPr="007709E4" w:rsidRDefault="00E51A68" w:rsidP="001A4A95">
                  <w:pPr>
                    <w:autoSpaceDE w:val="0"/>
                    <w:autoSpaceDN w:val="0"/>
                    <w:adjustRightInd w:val="0"/>
                    <w:rPr>
                      <w:rFonts w:ascii="Consolas" w:hAnsi="Consolas" w:cs="Consolas"/>
                      <w:sz w:val="19"/>
                      <w:szCs w:val="19"/>
                      <w:lang w:val="en-US"/>
                    </w:rPr>
                  </w:pPr>
                  <w:r w:rsidRPr="007709E4">
                    <w:rPr>
                      <w:rFonts w:ascii="Consolas" w:hAnsi="Consolas" w:cs="Consolas"/>
                      <w:sz w:val="19"/>
                      <w:szCs w:val="19"/>
                      <w:lang w:val="en-US"/>
                    </w:rPr>
                    <w:tab/>
                    <w:t>{</w:t>
                  </w:r>
                </w:p>
                <w:p w:rsidR="00E51A68" w:rsidRPr="001A4A95" w:rsidRDefault="00E51A68" w:rsidP="001A4A95">
                  <w:pPr>
                    <w:autoSpaceDE w:val="0"/>
                    <w:autoSpaceDN w:val="0"/>
                    <w:adjustRightInd w:val="0"/>
                    <w:rPr>
                      <w:rFonts w:ascii="Consolas" w:hAnsi="Consolas" w:cs="Consolas"/>
                      <w:sz w:val="19"/>
                      <w:szCs w:val="19"/>
                      <w:lang w:val="en-US"/>
                    </w:rPr>
                  </w:pPr>
                  <w:r w:rsidRPr="007709E4">
                    <w:rPr>
                      <w:rFonts w:ascii="Consolas" w:hAnsi="Consolas" w:cs="Consolas"/>
                      <w:sz w:val="19"/>
                      <w:szCs w:val="19"/>
                      <w:lang w:val="en-US"/>
                    </w:rPr>
                    <w:tab/>
                  </w:r>
                  <w:r w:rsidRPr="007709E4">
                    <w:rPr>
                      <w:rFonts w:ascii="Consolas" w:hAnsi="Consolas" w:cs="Consolas"/>
                      <w:sz w:val="19"/>
                      <w:szCs w:val="19"/>
                      <w:lang w:val="en-US"/>
                    </w:rPr>
                    <w:tab/>
                  </w:r>
                  <w:r w:rsidRPr="007709E4">
                    <w:rPr>
                      <w:rFonts w:ascii="Consolas" w:hAnsi="Consolas" w:cs="Consolas"/>
                      <w:color w:val="0000FF"/>
                      <w:sz w:val="19"/>
                      <w:szCs w:val="19"/>
                      <w:lang w:val="en-US"/>
                    </w:rPr>
                    <w:t>case</w:t>
                  </w:r>
                  <w:r w:rsidRPr="007709E4">
                    <w:rPr>
                      <w:rFonts w:ascii="Consolas" w:hAnsi="Consolas" w:cs="Consolas"/>
                      <w:sz w:val="19"/>
                      <w:szCs w:val="19"/>
                      <w:lang w:val="en-US"/>
                    </w:rPr>
                    <w:t xml:space="preserve">   0 :  cout  &lt;&lt; </w:t>
                  </w:r>
                  <w:r w:rsidRPr="007709E4">
                    <w:rPr>
                      <w:rFonts w:ascii="Consolas" w:hAnsi="Consolas" w:cs="Consolas"/>
                      <w:color w:val="A31515"/>
                      <w:sz w:val="19"/>
                      <w:szCs w:val="19"/>
                      <w:lang w:val="en-US"/>
                    </w:rPr>
                    <w:t>"keine Lösung"</w:t>
                  </w:r>
                  <w:r w:rsidRPr="007709E4">
                    <w:rPr>
                      <w:rFonts w:ascii="Consolas" w:hAnsi="Consolas" w:cs="Consolas"/>
                      <w:sz w:val="19"/>
                      <w:szCs w:val="19"/>
                      <w:lang w:val="en-US"/>
                    </w:rPr>
                    <w:t xml:space="preserve"> </w:t>
                  </w:r>
                  <w:r w:rsidRPr="001A4A95">
                    <w:rPr>
                      <w:rFonts w:ascii="Consolas" w:hAnsi="Consolas" w:cs="Consolas"/>
                      <w:sz w:val="19"/>
                      <w:szCs w:val="19"/>
                      <w:lang w:val="en-US"/>
                    </w:rPr>
                    <w:t xml:space="preserve">&lt;&lt; endl; </w:t>
                  </w:r>
                  <w:r w:rsidRPr="001A4A95">
                    <w:rPr>
                      <w:rFonts w:ascii="Consolas" w:hAnsi="Consolas" w:cs="Consolas"/>
                      <w:color w:val="0000FF"/>
                      <w:sz w:val="19"/>
                      <w:szCs w:val="19"/>
                      <w:lang w:val="en-US"/>
                    </w:rPr>
                    <w:t>break</w:t>
                  </w:r>
                  <w:r w:rsidRPr="001A4A95">
                    <w:rPr>
                      <w:rFonts w:ascii="Consolas" w:hAnsi="Consolas" w:cs="Consolas"/>
                      <w:sz w:val="19"/>
                      <w:szCs w:val="19"/>
                      <w:lang w:val="en-US"/>
                    </w:rPr>
                    <w:t>;</w:t>
                  </w:r>
                </w:p>
                <w:p w:rsidR="00E51A68" w:rsidRPr="001A4A95" w:rsidRDefault="00E51A68" w:rsidP="001A4A95">
                  <w:pPr>
                    <w:autoSpaceDE w:val="0"/>
                    <w:autoSpaceDN w:val="0"/>
                    <w:adjustRightInd w:val="0"/>
                    <w:rPr>
                      <w:rFonts w:ascii="Consolas" w:hAnsi="Consolas" w:cs="Consolas"/>
                      <w:sz w:val="19"/>
                      <w:szCs w:val="19"/>
                      <w:lang w:val="en-US"/>
                    </w:rPr>
                  </w:pPr>
                  <w:r w:rsidRPr="001A4A95">
                    <w:rPr>
                      <w:rFonts w:ascii="Consolas" w:hAnsi="Consolas" w:cs="Consolas"/>
                      <w:sz w:val="19"/>
                      <w:szCs w:val="19"/>
                      <w:lang w:val="en-US"/>
                    </w:rPr>
                    <w:tab/>
                  </w:r>
                  <w:r w:rsidRPr="001A4A95">
                    <w:rPr>
                      <w:rFonts w:ascii="Consolas" w:hAnsi="Consolas" w:cs="Consolas"/>
                      <w:sz w:val="19"/>
                      <w:szCs w:val="19"/>
                      <w:lang w:val="en-US"/>
                    </w:rPr>
                    <w:tab/>
                  </w:r>
                  <w:r w:rsidRPr="001A4A95">
                    <w:rPr>
                      <w:rFonts w:ascii="Consolas" w:hAnsi="Consolas" w:cs="Consolas"/>
                      <w:color w:val="0000FF"/>
                      <w:sz w:val="19"/>
                      <w:szCs w:val="19"/>
                      <w:lang w:val="en-US"/>
                    </w:rPr>
                    <w:t>case</w:t>
                  </w:r>
                  <w:r w:rsidRPr="001A4A95">
                    <w:rPr>
                      <w:rFonts w:ascii="Consolas" w:hAnsi="Consolas" w:cs="Consolas"/>
                      <w:sz w:val="19"/>
                      <w:szCs w:val="19"/>
                      <w:lang w:val="en-US"/>
                    </w:rPr>
                    <w:t xml:space="preserve">   1 :  cout &lt;&lt; x &lt;&lt; endl;  </w:t>
                  </w:r>
                  <w:r w:rsidRPr="001A4A95">
                    <w:rPr>
                      <w:rFonts w:ascii="Consolas" w:hAnsi="Consolas" w:cs="Consolas"/>
                      <w:color w:val="0000FF"/>
                      <w:sz w:val="19"/>
                      <w:szCs w:val="19"/>
                      <w:lang w:val="en-US"/>
                    </w:rPr>
                    <w:t>break</w:t>
                  </w:r>
                  <w:r w:rsidRPr="001A4A95">
                    <w:rPr>
                      <w:rFonts w:ascii="Consolas" w:hAnsi="Consolas" w:cs="Consolas"/>
                      <w:sz w:val="19"/>
                      <w:szCs w:val="19"/>
                      <w:lang w:val="en-US"/>
                    </w:rPr>
                    <w:t>;</w:t>
                  </w:r>
                </w:p>
                <w:p w:rsidR="00E51A68" w:rsidRDefault="00E51A68" w:rsidP="001A4A95">
                  <w:pPr>
                    <w:autoSpaceDE w:val="0"/>
                    <w:autoSpaceDN w:val="0"/>
                    <w:adjustRightInd w:val="0"/>
                    <w:rPr>
                      <w:rFonts w:ascii="Consolas" w:hAnsi="Consolas" w:cs="Consolas"/>
                      <w:sz w:val="19"/>
                      <w:szCs w:val="19"/>
                    </w:rPr>
                  </w:pPr>
                  <w:r w:rsidRPr="001A4A95">
                    <w:rPr>
                      <w:rFonts w:ascii="Consolas" w:hAnsi="Consolas" w:cs="Consolas"/>
                      <w:sz w:val="19"/>
                      <w:szCs w:val="19"/>
                      <w:lang w:val="en-US"/>
                    </w:rPr>
                    <w:tab/>
                  </w:r>
                  <w:r w:rsidRPr="001A4A95">
                    <w:rPr>
                      <w:rFonts w:ascii="Consolas" w:hAnsi="Consolas" w:cs="Consolas"/>
                      <w:sz w:val="19"/>
                      <w:szCs w:val="19"/>
                      <w:lang w:val="en-US"/>
                    </w:rPr>
                    <w:tab/>
                  </w:r>
                  <w:r>
                    <w:rPr>
                      <w:rFonts w:ascii="Consolas" w:hAnsi="Consolas" w:cs="Consolas"/>
                      <w:color w:val="0000FF"/>
                      <w:sz w:val="19"/>
                      <w:szCs w:val="19"/>
                    </w:rPr>
                    <w:t>case</w:t>
                  </w:r>
                  <w:r>
                    <w:rPr>
                      <w:rFonts w:ascii="Consolas" w:hAnsi="Consolas" w:cs="Consolas"/>
                      <w:sz w:val="19"/>
                      <w:szCs w:val="19"/>
                    </w:rPr>
                    <w:t xml:space="preserve">   2 :  cout &lt;&lt; </w:t>
                  </w:r>
                  <w:r>
                    <w:rPr>
                      <w:rFonts w:ascii="Consolas" w:hAnsi="Consolas" w:cs="Consolas"/>
                      <w:color w:val="A31515"/>
                      <w:sz w:val="19"/>
                      <w:szCs w:val="19"/>
                    </w:rPr>
                    <w:t>"unendlich viele Lösungen"</w:t>
                  </w:r>
                  <w:r>
                    <w:rPr>
                      <w:rFonts w:ascii="Consolas" w:hAnsi="Consolas" w:cs="Consolas"/>
                      <w:sz w:val="19"/>
                      <w:szCs w:val="19"/>
                    </w:rPr>
                    <w:t xml:space="preserve"> &lt;&lt; endl; </w:t>
                  </w:r>
                  <w:r>
                    <w:rPr>
                      <w:rFonts w:ascii="Consolas" w:hAnsi="Consolas" w:cs="Consolas"/>
                      <w:color w:val="0000FF"/>
                      <w:sz w:val="19"/>
                      <w:szCs w:val="19"/>
                    </w:rPr>
                    <w:t>break</w:t>
                  </w:r>
                  <w:r>
                    <w:rPr>
                      <w:rFonts w:ascii="Consolas" w:hAnsi="Consolas" w:cs="Consolas"/>
                      <w:sz w:val="19"/>
                      <w:szCs w:val="19"/>
                    </w:rPr>
                    <w:t>;</w:t>
                  </w:r>
                </w:p>
                <w:p w:rsidR="00E51A68" w:rsidRDefault="00E51A68" w:rsidP="001A4A95">
                  <w:pPr>
                    <w:autoSpaceDE w:val="0"/>
                    <w:autoSpaceDN w:val="0"/>
                    <w:adjustRightInd w:val="0"/>
                    <w:rPr>
                      <w:rFonts w:ascii="Consolas" w:hAnsi="Consolas" w:cs="Consolas"/>
                      <w:sz w:val="19"/>
                      <w:szCs w:val="19"/>
                    </w:rPr>
                  </w:pPr>
                  <w:r>
                    <w:rPr>
                      <w:rFonts w:ascii="Consolas" w:hAnsi="Consolas" w:cs="Consolas"/>
                      <w:sz w:val="19"/>
                      <w:szCs w:val="19"/>
                    </w:rPr>
                    <w:tab/>
                    <w:t>}</w:t>
                  </w:r>
                </w:p>
                <w:p w:rsidR="00E51A68" w:rsidRDefault="00E51A68" w:rsidP="001A4A95">
                  <w:pPr>
                    <w:autoSpaceDE w:val="0"/>
                    <w:autoSpaceDN w:val="0"/>
                    <w:adjustRightInd w:val="0"/>
                    <w:rPr>
                      <w:rFonts w:ascii="Consolas" w:hAnsi="Consolas" w:cs="Consolas"/>
                      <w:sz w:val="19"/>
                      <w:szCs w:val="19"/>
                    </w:rPr>
                  </w:pPr>
                  <w:r>
                    <w:rPr>
                      <w:rFonts w:ascii="Consolas" w:hAnsi="Consolas" w:cs="Consolas"/>
                      <w:sz w:val="19"/>
                      <w:szCs w:val="19"/>
                    </w:rPr>
                    <w:t>}</w:t>
                  </w:r>
                </w:p>
                <w:p w:rsidR="00E51A68" w:rsidRDefault="00E51A68" w:rsidP="001A4A95">
                  <w:pPr>
                    <w:autoSpaceDE w:val="0"/>
                    <w:autoSpaceDN w:val="0"/>
                    <w:adjustRightInd w:val="0"/>
                    <w:rPr>
                      <w:rFonts w:ascii="Consolas" w:hAnsi="Consolas" w:cs="Consolas"/>
                      <w:sz w:val="19"/>
                      <w:szCs w:val="19"/>
                    </w:rPr>
                  </w:pPr>
                </w:p>
                <w:p w:rsidR="00E51A68" w:rsidRDefault="00E51A68"/>
              </w:txbxContent>
            </v:textbox>
          </v:shape>
        </w:pict>
      </w:r>
    </w:p>
    <w:p w:rsidR="00C37644" w:rsidRDefault="00C37644" w:rsidP="00C37644"/>
    <w:p w:rsidR="00147B0C" w:rsidRDefault="00147B0C" w:rsidP="00147B0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8E545D" w:rsidRDefault="008E545D" w:rsidP="00183CEC">
      <w:pPr>
        <w:jc w:val="both"/>
      </w:pPr>
    </w:p>
    <w:p w:rsidR="008E545D" w:rsidRDefault="008E545D" w:rsidP="00183CEC">
      <w:pPr>
        <w:jc w:val="both"/>
      </w:pPr>
    </w:p>
    <w:p w:rsidR="008E545D" w:rsidRDefault="008E545D" w:rsidP="00183CEC">
      <w:pPr>
        <w:jc w:val="both"/>
      </w:pPr>
    </w:p>
    <w:p w:rsidR="008E545D" w:rsidRDefault="008E545D" w:rsidP="00183CEC">
      <w:pPr>
        <w:jc w:val="both"/>
      </w:pPr>
    </w:p>
    <w:p w:rsidR="008E545D" w:rsidRDefault="008E545D" w:rsidP="00183CEC">
      <w:pPr>
        <w:jc w:val="both"/>
      </w:pPr>
    </w:p>
    <w:p w:rsidR="008E545D" w:rsidRDefault="008E545D" w:rsidP="00183CEC">
      <w:pPr>
        <w:jc w:val="both"/>
      </w:pPr>
    </w:p>
    <w:p w:rsidR="008E545D" w:rsidRDefault="008E545D" w:rsidP="00183CEC">
      <w:pPr>
        <w:jc w:val="both"/>
      </w:pPr>
    </w:p>
    <w:p w:rsidR="008E545D" w:rsidRDefault="008E545D" w:rsidP="00183CEC">
      <w:pPr>
        <w:jc w:val="both"/>
      </w:pPr>
    </w:p>
    <w:p w:rsidR="00056573" w:rsidRDefault="00056573" w:rsidP="00183CEC">
      <w:pPr>
        <w:jc w:val="both"/>
      </w:pPr>
    </w:p>
    <w:p w:rsidR="00056573" w:rsidRDefault="00056573" w:rsidP="00183CEC">
      <w:pPr>
        <w:jc w:val="both"/>
      </w:pPr>
    </w:p>
    <w:p w:rsidR="00056573" w:rsidRDefault="00056573" w:rsidP="00183CEC">
      <w:pPr>
        <w:jc w:val="both"/>
      </w:pPr>
    </w:p>
    <w:p w:rsidR="008E545D" w:rsidRDefault="00147B0C" w:rsidP="00183CEC">
      <w:pPr>
        <w:jc w:val="both"/>
      </w:pPr>
      <w:r>
        <w:t xml:space="preserve">Dabei sollte darauf geachtet werden, dass der Lösungsvektor und der Spaltenvektor mit den absoluten Gliedern, genau so viele </w:t>
      </w:r>
      <w:r w:rsidR="00D816E8">
        <w:t>Zeilen wie Koeffizienten besitzen und nur aus einer Spalte bestehen. Alles andere würde zu einer Ausnahmebehandlung führen, da so ein lösen des Gleichungssystems nicht möglich wäre.</w:t>
      </w:r>
    </w:p>
    <w:p w:rsidR="00FB55A8" w:rsidRDefault="00FB55A8" w:rsidP="00183CEC">
      <w:pPr>
        <w:jc w:val="both"/>
      </w:pPr>
    </w:p>
    <w:p w:rsidR="003A24BE" w:rsidRDefault="00D816E8" w:rsidP="00183CEC">
      <w:pPr>
        <w:jc w:val="both"/>
      </w:pPr>
      <w:r>
        <w:t>Wird der Gleichungslöser aufgerufen er</w:t>
      </w:r>
      <w:r w:rsidR="005A3E2F">
        <w:t xml:space="preserve">folgt zunächst eine Prüfung, ob der Lösungsvektor und der Vektor mit den absoluten Gliedern Spaltenvektoren sind. Anschließen wird geprüft, ob die Anzahl der absoluten Glieder mit der Zeilenzahl des Lösungsvektors übereinstimmt. Des Weiteren wird geprüft, ob </w:t>
      </w:r>
      <w:r>
        <w:t xml:space="preserve">die Anzahl der Koeffizienten mit der Anzahl der absoluten Glieder übereinstimmt. Sollte dies </w:t>
      </w:r>
      <w:r w:rsidR="005A3E2F">
        <w:t xml:space="preserve">alles </w:t>
      </w:r>
      <w:r>
        <w:t>nicht der Fall sein, w</w:t>
      </w:r>
      <w:r w:rsidR="005A3E2F">
        <w:t xml:space="preserve">erden entsprechende </w:t>
      </w:r>
      <w:r>
        <w:t>Ausnahme</w:t>
      </w:r>
      <w:r w:rsidR="005A3E2F">
        <w:t>-</w:t>
      </w:r>
      <w:r>
        <w:t>behandlung</w:t>
      </w:r>
      <w:r w:rsidR="005A3E2F">
        <w:t>en</w:t>
      </w:r>
      <w:r>
        <w:t xml:space="preserve"> ausgelöst.</w:t>
      </w:r>
    </w:p>
    <w:p w:rsidR="003A24BE" w:rsidRDefault="003A24BE"/>
    <w:p w:rsidR="00D816E8" w:rsidRDefault="00D816E8" w:rsidP="00183CEC">
      <w:pPr>
        <w:jc w:val="both"/>
      </w:pPr>
      <w:r>
        <w:t xml:space="preserve">Der nächste Schritt ist das bilden einer oberen Dreiecksmatrix über die (private) Methode „toUpper“. </w:t>
      </w:r>
      <w:r w:rsidR="007F7A62">
        <w:t xml:space="preserve"> Diese Methode ist gekapselt und kann nur von der Klasse Matrix aufgerufen werden, da Sie lediglich für den Gleichungslöser da ist. Diese Methode setzt das Verfahren nach </w:t>
      </w:r>
      <w:r w:rsidR="008E545D">
        <w:t xml:space="preserve">dem </w:t>
      </w:r>
      <w:r w:rsidR="007F7A62">
        <w:t>Gauß</w:t>
      </w:r>
      <w:r w:rsidR="008E545D">
        <w:t xml:space="preserve"> – Algorithmus </w:t>
      </w:r>
      <w:r w:rsidR="007F7A62">
        <w:t xml:space="preserve"> um, wie folgendes Beispiel zeigt.</w:t>
      </w:r>
    </w:p>
    <w:p w:rsidR="007F7A62" w:rsidRDefault="007F7A62"/>
    <w:p w:rsidR="00056573" w:rsidRDefault="00056573">
      <w:r>
        <w:br w:type="page"/>
      </w:r>
    </w:p>
    <w:p w:rsidR="007F7A62" w:rsidRDefault="007F7A62" w:rsidP="00183CEC">
      <w:pPr>
        <w:jc w:val="both"/>
      </w:pPr>
      <w:r>
        <w:lastRenderedPageBreak/>
        <w:t xml:space="preserve">Als Beispiel wird von folgendem linearen </w:t>
      </w:r>
      <w:r w:rsidR="008E545D">
        <w:t xml:space="preserve">(inhomogenen) </w:t>
      </w:r>
      <w:r>
        <w:t>Gleichungssystem ausgegangen:</w:t>
      </w:r>
    </w:p>
    <w:p w:rsidR="007F7A62" w:rsidRDefault="007F7A62" w:rsidP="00183CEC">
      <w:pPr>
        <w:jc w:val="both"/>
      </w:pPr>
    </w:p>
    <w:p w:rsidR="007F7A62" w:rsidRPr="007F7A62" w:rsidRDefault="007F7A62" w:rsidP="00183CEC">
      <w:pPr>
        <w:jc w:val="both"/>
        <w:rPr>
          <w:rFonts w:eastAsiaTheme="minorEastAsia"/>
        </w:rPr>
      </w:pPr>
      <m:oMathPara>
        <m:oMathParaPr>
          <m:jc m:val="left"/>
        </m:oMathParaPr>
        <m:oMath>
          <m:r>
            <w:rPr>
              <w:rFonts w:ascii="Cambria Math" w:hAnsi="Cambria Math"/>
            </w:rPr>
            <m:t>2a-4b-10c=-38</m:t>
          </m:r>
        </m:oMath>
      </m:oMathPara>
    </w:p>
    <w:p w:rsidR="007F7A62" w:rsidRPr="007F7A62" w:rsidRDefault="007F7A62" w:rsidP="00183CEC">
      <w:pPr>
        <w:jc w:val="both"/>
        <w:rPr>
          <w:rFonts w:eastAsiaTheme="minorEastAsia"/>
        </w:rPr>
      </w:pPr>
      <m:oMathPara>
        <m:oMathParaPr>
          <m:jc m:val="left"/>
        </m:oMathParaPr>
        <m:oMath>
          <m:r>
            <w:rPr>
              <w:rFonts w:ascii="Cambria Math" w:eastAsiaTheme="minorEastAsia" w:hAnsi="Cambria Math"/>
            </w:rPr>
            <m:t>-a+3b-2c=-1</m:t>
          </m:r>
        </m:oMath>
      </m:oMathPara>
    </w:p>
    <w:p w:rsidR="007F7A62" w:rsidRPr="007F7A62" w:rsidRDefault="007F7A62" w:rsidP="00183CEC">
      <w:pPr>
        <w:jc w:val="both"/>
        <w:rPr>
          <w:rFonts w:eastAsiaTheme="minorEastAsia"/>
        </w:rPr>
      </w:pPr>
      <m:oMathPara>
        <m:oMathParaPr>
          <m:jc m:val="left"/>
        </m:oMathParaPr>
        <m:oMath>
          <m:r>
            <w:rPr>
              <w:rFonts w:ascii="Cambria Math" w:eastAsiaTheme="minorEastAsia" w:hAnsi="Cambria Math"/>
            </w:rPr>
            <m:t>-3a-b+3c=14</m:t>
          </m:r>
        </m:oMath>
      </m:oMathPara>
    </w:p>
    <w:p w:rsidR="007F7A62" w:rsidRDefault="007F7A62" w:rsidP="00183CEC">
      <w:pPr>
        <w:jc w:val="both"/>
        <w:rPr>
          <w:rFonts w:eastAsiaTheme="minorEastAsia"/>
        </w:rPr>
      </w:pPr>
    </w:p>
    <w:p w:rsidR="003A24BE" w:rsidRDefault="003A24BE" w:rsidP="00183CEC">
      <w:pPr>
        <w:jc w:val="both"/>
        <w:rPr>
          <w:rFonts w:eastAsiaTheme="minorEastAsia"/>
        </w:rPr>
      </w:pPr>
      <w:r>
        <w:rPr>
          <w:rFonts w:eastAsiaTheme="minorEastAsia"/>
        </w:rPr>
        <w:t>Daraus ergibt sich die Koeffizientenmatrix</w:t>
      </w:r>
    </w:p>
    <w:p w:rsidR="007F7A62" w:rsidRDefault="007F7A62" w:rsidP="00183CEC">
      <w:pPr>
        <w:jc w:val="both"/>
        <w:rPr>
          <w:rFonts w:eastAsiaTheme="minorEastAsia"/>
        </w:rPr>
      </w:pPr>
    </w:p>
    <w:p w:rsidR="00380242" w:rsidRDefault="00380242" w:rsidP="00183CEC">
      <w:pPr>
        <w:jc w:val="both"/>
        <w:rPr>
          <w:rFonts w:eastAsiaTheme="minorEastAsia"/>
        </w:rPr>
      </w:pPr>
      <m:oMathPara>
        <m:oMathParaPr>
          <m:jc m:val="left"/>
        </m:oMathParaPr>
        <m:oMath>
          <m:r>
            <w:rPr>
              <w:rFonts w:ascii="Cambria Math" w:eastAsiaTheme="minorEastAsia" w:hAnsi="Cambria Math"/>
            </w:rPr>
            <m:t>A=</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-2</m:t>
                    </m:r>
                  </m:e>
                </m:mr>
                <m:mr>
                  <m:e>
                    <m:r>
                      <w:rPr>
                        <w:rFonts w:ascii="Cambria Math" w:eastAsiaTheme="minorEastAsia" w:hAnsi="Cambria Math"/>
                      </w:rPr>
                      <m:t>-3</m:t>
                    </m:r>
                  </m:e>
                  <m:e>
                    <m:r>
                      <w:rPr>
                        <w:rFonts w:ascii="Cambria Math" w:eastAsiaTheme="minorEastAsia" w:hAnsi="Cambria Math"/>
                      </w:rPr>
                      <m:t>-1</m:t>
                    </m:r>
                  </m:e>
                  <m:e>
                    <m:r>
                      <w:rPr>
                        <w:rFonts w:ascii="Cambria Math" w:eastAsiaTheme="minorEastAsia" w:hAnsi="Cambria Math"/>
                      </w:rPr>
                      <m:t>3</m:t>
                    </m:r>
                  </m:e>
                </m:mr>
              </m:m>
            </m:e>
          </m:d>
        </m:oMath>
      </m:oMathPara>
    </w:p>
    <w:p w:rsidR="00380242" w:rsidRDefault="00380242" w:rsidP="00183CEC">
      <w:pPr>
        <w:jc w:val="both"/>
        <w:rPr>
          <w:rFonts w:eastAsiaTheme="minorEastAsia"/>
        </w:rPr>
      </w:pPr>
    </w:p>
    <w:p w:rsidR="00380242" w:rsidRDefault="00380242" w:rsidP="00183CEC">
      <w:pPr>
        <w:jc w:val="both"/>
        <w:rPr>
          <w:rFonts w:eastAsiaTheme="minorEastAsia"/>
        </w:rPr>
      </w:pPr>
      <w:r>
        <w:rPr>
          <w:rFonts w:eastAsiaTheme="minorEastAsia"/>
        </w:rPr>
        <w:t>und der Spaltenve</w:t>
      </w:r>
      <w:r w:rsidR="003A24BE">
        <w:rPr>
          <w:rFonts w:eastAsiaTheme="minorEastAsia"/>
        </w:rPr>
        <w:t>ktor mit den absoluten Gliedern</w:t>
      </w:r>
    </w:p>
    <w:p w:rsidR="00380242" w:rsidRDefault="00380242" w:rsidP="00183CEC">
      <w:pPr>
        <w:jc w:val="both"/>
        <w:rPr>
          <w:rFonts w:eastAsiaTheme="minorEastAsia"/>
        </w:rPr>
      </w:pPr>
    </w:p>
    <w:p w:rsidR="00380242" w:rsidRDefault="00380242" w:rsidP="00183CEC">
      <w:pPr>
        <w:jc w:val="both"/>
        <w:rPr>
          <w:rFonts w:eastAsiaTheme="minorEastAsia"/>
        </w:rPr>
      </w:pPr>
      <m:oMathPara>
        <m:oMathParaPr>
          <m:jc m:val="left"/>
        </m:oMathParaPr>
        <m:oMath>
          <m:r>
            <w:rPr>
              <w:rFonts w:ascii="Cambria Math" w:eastAsiaTheme="minorEastAsia" w:hAnsi="Cambria Math"/>
            </w:rPr>
            <m:t>c=</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-1</m:t>
                    </m:r>
                  </m:e>
                </m:mr>
                <m:mr>
                  <m:e>
                    <m:r>
                      <w:rPr>
                        <w:rFonts w:ascii="Cambria Math" w:eastAsiaTheme="minorEastAsia" w:hAnsi="Cambria Math"/>
                      </w:rPr>
                      <m:t>14</m:t>
                    </m:r>
                  </m:e>
                </m:mr>
              </m:m>
            </m:e>
          </m:d>
        </m:oMath>
      </m:oMathPara>
    </w:p>
    <w:p w:rsidR="00380242" w:rsidRDefault="003A24BE" w:rsidP="00183CEC">
      <w:pPr>
        <w:jc w:val="both"/>
        <w:rPr>
          <w:rFonts w:eastAsiaTheme="minorEastAsia"/>
        </w:rPr>
      </w:pPr>
      <w:r>
        <w:rPr>
          <w:rFonts w:eastAsiaTheme="minorEastAsia"/>
        </w:rPr>
        <w:t>.</w:t>
      </w:r>
    </w:p>
    <w:p w:rsidR="00380242" w:rsidRDefault="00380242" w:rsidP="00183CEC">
      <w:pPr>
        <w:jc w:val="both"/>
        <w:rPr>
          <w:rFonts w:eastAsiaTheme="minorEastAsia"/>
        </w:rPr>
      </w:pPr>
    </w:p>
    <w:p w:rsidR="00013D6E" w:rsidRDefault="00013D6E" w:rsidP="00183CEC">
      <w:pPr>
        <w:jc w:val="both"/>
        <w:rPr>
          <w:rFonts w:eastAsiaTheme="minorEastAsia"/>
        </w:rPr>
      </w:pPr>
      <w:r>
        <w:rPr>
          <w:rFonts w:eastAsiaTheme="minorEastAsia"/>
        </w:rPr>
        <w:t>Durch die Funktion toUpper</w:t>
      </w:r>
      <w:r w:rsidR="003A24BE">
        <w:rPr>
          <w:rFonts w:eastAsiaTheme="minorEastAsia"/>
        </w:rPr>
        <w:t>, ergibt sich die Koeffizientenmatrix als obere Dreiecksmatrix.</w:t>
      </w:r>
    </w:p>
    <w:p w:rsidR="003A24BE" w:rsidRDefault="003A24BE" w:rsidP="00183CEC">
      <w:pPr>
        <w:jc w:val="both"/>
        <w:rPr>
          <w:rFonts w:eastAsiaTheme="minorEastAsia"/>
        </w:rPr>
      </w:pPr>
    </w:p>
    <w:p w:rsidR="00013D6E" w:rsidRDefault="00013D6E" w:rsidP="00183CEC">
      <w:pPr>
        <w:jc w:val="both"/>
        <w:rPr>
          <w:rFonts w:eastAsiaTheme="minorEastAsia"/>
        </w:rPr>
      </w:pPr>
      <m:oMath>
        <m:r>
          <w:rPr>
            <w:rFonts w:ascii="Cambria Math" w:eastAsiaTheme="minorEastAsia" w:hAnsi="Cambria Math"/>
          </w:rPr>
          <m:t>A=</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-7</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-61</m:t>
                  </m:r>
                </m:e>
              </m:mr>
            </m:m>
          </m:e>
        </m:d>
      </m:oMath>
      <w:r>
        <w:rPr>
          <w:rFonts w:eastAsiaTheme="minorEastAsia"/>
        </w:rPr>
        <w:t xml:space="preserve"> </w:t>
      </w:r>
      <w:r>
        <w:rPr>
          <w:rFonts w:eastAsiaTheme="minorEastAsia"/>
        </w:rPr>
        <w:tab/>
      </w:r>
      <m:oMath>
        <m:r>
          <w:rPr>
            <w:rFonts w:ascii="Cambria Math" w:eastAsiaTheme="minorEastAsia" w:hAnsi="Cambria Math"/>
          </w:rPr>
          <m:t>c=</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-20</m:t>
                  </m:r>
                </m:e>
              </m:mr>
              <m:mr>
                <m:e>
                  <m:r>
                    <w:rPr>
                      <w:rFonts w:ascii="Cambria Math" w:eastAsiaTheme="minorEastAsia" w:hAnsi="Cambria Math"/>
                    </w:rPr>
                    <m:t>-183</m:t>
                  </m:r>
                </m:e>
              </m:mr>
            </m:m>
          </m:e>
        </m:d>
      </m:oMath>
    </w:p>
    <w:p w:rsidR="00380242" w:rsidRDefault="00380242" w:rsidP="00183CEC">
      <w:pPr>
        <w:jc w:val="both"/>
        <w:rPr>
          <w:rFonts w:eastAsiaTheme="minorEastAsia"/>
        </w:rPr>
      </w:pPr>
    </w:p>
    <w:p w:rsidR="00013D6E" w:rsidRDefault="00013D6E" w:rsidP="00183CEC">
      <w:pPr>
        <w:jc w:val="both"/>
        <w:rPr>
          <w:rFonts w:eastAsiaTheme="minorEastAsia"/>
        </w:rPr>
      </w:pPr>
    </w:p>
    <w:p w:rsidR="00AC7E63" w:rsidRDefault="00013D6E" w:rsidP="00183CEC">
      <w:pPr>
        <w:jc w:val="both"/>
        <w:rPr>
          <w:rFonts w:eastAsiaTheme="minorEastAsia"/>
        </w:rPr>
      </w:pPr>
      <w:r>
        <w:rPr>
          <w:rFonts w:eastAsiaTheme="minorEastAsia"/>
        </w:rPr>
        <w:t xml:space="preserve">Dieses Ergebnis wird der Methode „solve“ zurückgegeben. </w:t>
      </w:r>
      <w:r w:rsidR="008E545D">
        <w:rPr>
          <w:rFonts w:eastAsiaTheme="minorEastAsia"/>
        </w:rPr>
        <w:t xml:space="preserve">Diese bildet durch multiplizieren der Diagonalelemente die Determinante. Ist die Determinante ´nicht gleich Null, liegt genau eine Lösung vor und die Verarbeitung der Funktion „solve“ </w:t>
      </w:r>
      <w:r w:rsidR="00AC7E63">
        <w:rPr>
          <w:rFonts w:eastAsiaTheme="minorEastAsia"/>
        </w:rPr>
        <w:t xml:space="preserve">wird fortgesetzt. </w:t>
      </w:r>
    </w:p>
    <w:p w:rsidR="00FB55A8" w:rsidRDefault="00FB55A8">
      <w:pPr>
        <w:rPr>
          <w:rFonts w:eastAsiaTheme="minorEastAsia"/>
        </w:rPr>
      </w:pPr>
    </w:p>
    <w:p w:rsidR="00AC7E63" w:rsidRDefault="00AC7E63" w:rsidP="00183CEC">
      <w:pPr>
        <w:jc w:val="both"/>
        <w:rPr>
          <w:rFonts w:eastAsiaTheme="minorEastAsia"/>
        </w:rPr>
      </w:pPr>
      <w:r>
        <w:rPr>
          <w:rFonts w:eastAsiaTheme="minorEastAsia"/>
        </w:rPr>
        <w:t xml:space="preserve">Sollte die Determinante Null ergeben, wird in die (private) Methode </w:t>
      </w:r>
      <w:r w:rsidR="008E545D">
        <w:rPr>
          <w:rFonts w:eastAsiaTheme="minorEastAsia"/>
        </w:rPr>
        <w:t xml:space="preserve"> </w:t>
      </w:r>
      <w:r>
        <w:rPr>
          <w:rFonts w:eastAsiaTheme="minorEastAsia"/>
        </w:rPr>
        <w:t xml:space="preserve">„isContradiction“ gesprungen und geprüft ob ein Wiederspruch vorliegt. </w:t>
      </w:r>
      <w:r w:rsidR="00013D6E">
        <w:rPr>
          <w:rFonts w:eastAsiaTheme="minorEastAsia"/>
        </w:rPr>
        <w:t>Ein</w:t>
      </w:r>
      <w:r>
        <w:rPr>
          <w:rFonts w:eastAsiaTheme="minorEastAsia"/>
        </w:rPr>
        <w:t>en</w:t>
      </w:r>
      <w:r w:rsidR="00013D6E">
        <w:rPr>
          <w:rFonts w:eastAsiaTheme="minorEastAsia"/>
        </w:rPr>
        <w:t xml:space="preserve"> Wiederspruch </w:t>
      </w:r>
      <w:r>
        <w:rPr>
          <w:rFonts w:eastAsiaTheme="minorEastAsia"/>
        </w:rPr>
        <w:t>zeigt das folgende Beispiel:</w:t>
      </w:r>
    </w:p>
    <w:p w:rsidR="00013D6E" w:rsidRDefault="00AC7E63" w:rsidP="00183CEC">
      <w:pPr>
        <w:jc w:val="both"/>
        <w:rPr>
          <w:rFonts w:eastAsiaTheme="minorEastAsia"/>
        </w:rPr>
      </w:pPr>
      <w:r>
        <w:rPr>
          <w:rFonts w:eastAsiaTheme="minorEastAsia"/>
        </w:rPr>
        <w:t xml:space="preserve"> </w:t>
      </w:r>
    </w:p>
    <w:p w:rsidR="00013D6E" w:rsidRDefault="009236EC" w:rsidP="00183CEC">
      <w:pPr>
        <w:jc w:val="both"/>
        <w:rPr>
          <w:rFonts w:eastAsiaTheme="minorEastAsia"/>
        </w:rPr>
      </w:pPr>
      <m:oMathPara>
        <m:oMathParaPr>
          <m:jc m:val="left"/>
        </m:oMathParaPr>
        <m:oMath>
          <m:m>
            <m:mPr>
              <m:mcs>
                <m:mc>
                  <m:mcPr>
                    <m:count m:val="2"/>
                    <m:mcJc m:val="center"/>
                  </m:mcPr>
                </m:mc>
              </m:mcs>
              <m:ctrlPr>
                <w:rPr>
                  <w:rFonts w:ascii="Cambria Math" w:eastAsiaTheme="minorEastAsia" w:hAnsi="Cambria Math"/>
                  <w:i/>
                </w:rPr>
              </m:ctrlPr>
            </m:mPr>
            <m:m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-7</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0</m:t>
                      </m:r>
                    </m:e>
                  </m:mr>
                </m:m>
              </m:e>
              <m:e>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-20</m:t>
                          </m:r>
                        </m:e>
                      </m:mr>
                      <m:mr>
                        <m:e>
                          <m:r>
                            <w:rPr>
                              <w:rFonts w:ascii="Cambria Math" w:eastAsiaTheme="minorEastAsia" w:hAnsi="Cambria Math"/>
                            </w:rPr>
                            <m:t>-183</m:t>
                          </m:r>
                        </m:e>
                      </m:mr>
                    </m:m>
                  </m:e>
                </m:d>
              </m:e>
            </m:mr>
          </m:m>
        </m:oMath>
      </m:oMathPara>
    </w:p>
    <w:p w:rsidR="00013D6E" w:rsidRDefault="00013D6E" w:rsidP="00183CEC">
      <w:pPr>
        <w:jc w:val="both"/>
        <w:rPr>
          <w:rFonts w:eastAsiaTheme="minorEastAsia"/>
        </w:rPr>
      </w:pPr>
    </w:p>
    <w:p w:rsidR="000E6B80" w:rsidRDefault="000E6B80" w:rsidP="00183CEC">
      <w:pPr>
        <w:jc w:val="both"/>
        <w:rPr>
          <w:rFonts w:eastAsiaTheme="minorEastAsia"/>
        </w:rPr>
      </w:pPr>
      <w:r>
        <w:rPr>
          <w:rFonts w:eastAsiaTheme="minorEastAsia"/>
        </w:rPr>
        <w:t>Hier liegt der Wiederspruch in der dritten Zeile, denn um das Ergebnis für den 3. Koeffizienten zu erhalten müsste man das 3. absolute Glied (-183) durch den Wert der Zeile 3 und Spalte 3 der Koeffizientenmatrix teilen. Dies würde aber zu einer Division durch Null führen, welche mathematisch nicht d</w:t>
      </w:r>
      <w:r w:rsidR="00AC7E63">
        <w:rPr>
          <w:rFonts w:eastAsiaTheme="minorEastAsia"/>
        </w:rPr>
        <w:t>efiniert</w:t>
      </w:r>
      <w:r>
        <w:rPr>
          <w:rFonts w:eastAsiaTheme="minorEastAsia"/>
        </w:rPr>
        <w:t xml:space="preserve"> ist. Somit liegt also ein Wiederspruch vor. Ist dies der Fall, </w:t>
      </w:r>
      <w:r w:rsidR="003A24BE">
        <w:rPr>
          <w:rFonts w:eastAsiaTheme="minorEastAsia"/>
        </w:rPr>
        <w:t>wird die weitere Bearbeitung gestoppt und</w:t>
      </w:r>
      <w:r w:rsidR="00AC7E63">
        <w:rPr>
          <w:rFonts w:eastAsiaTheme="minorEastAsia"/>
        </w:rPr>
        <w:t xml:space="preserve"> der Methode „solve“ eine Null zurückgegeben. Diese wiederum bricht die weitere Verarbeitung der Methode ab und gibt die Null, an das aufrufende Programm, als Status zurück. </w:t>
      </w:r>
    </w:p>
    <w:p w:rsidR="00AC7E63" w:rsidRDefault="00AC7E63" w:rsidP="00183CEC">
      <w:pPr>
        <w:jc w:val="both"/>
        <w:rPr>
          <w:rFonts w:eastAsiaTheme="minorEastAsia"/>
        </w:rPr>
      </w:pPr>
    </w:p>
    <w:p w:rsidR="00AC7E63" w:rsidRDefault="00AC7E63" w:rsidP="00183CEC">
      <w:pPr>
        <w:jc w:val="both"/>
        <w:rPr>
          <w:rFonts w:eastAsiaTheme="minorEastAsia"/>
        </w:rPr>
      </w:pPr>
      <w:r>
        <w:rPr>
          <w:rFonts w:eastAsiaTheme="minorEastAsia"/>
        </w:rPr>
        <w:t>Sollte jedoch kein Widerspruch vorliegen, so ergibt sich, dass es unendlich viele Lösungen gibt. In diesem Fall wird, über die zuvor beschriebene Weise, dem aufrufenden Programm der Status 2 zurückgegeben.</w:t>
      </w:r>
    </w:p>
    <w:p w:rsidR="00AC7E63" w:rsidRDefault="00AC7E63" w:rsidP="00183CEC">
      <w:pPr>
        <w:jc w:val="both"/>
        <w:rPr>
          <w:rFonts w:eastAsiaTheme="minorEastAsia"/>
        </w:rPr>
      </w:pPr>
    </w:p>
    <w:p w:rsidR="00056573" w:rsidRDefault="00AC7E63" w:rsidP="00AC7E63">
      <w:pPr>
        <w:jc w:val="both"/>
        <w:rPr>
          <w:rFonts w:eastAsiaTheme="minorEastAsia"/>
        </w:rPr>
      </w:pPr>
      <w:r>
        <w:rPr>
          <w:rFonts w:eastAsiaTheme="minorEastAsia"/>
        </w:rPr>
        <w:t xml:space="preserve">Sollte jedoch die Determinante nicht gleich Null gewesen sein, wird mit der Verarbeitung der Methode „solve“ fortgefahren und die Koeffizientenmatrix in eine Einheitsmatrix umgewandelt, womit im Anschluss im Vektor der absoluten Gliedern die Lösungen des Gleichungssystems stehen. </w:t>
      </w:r>
    </w:p>
    <w:p w:rsidR="00056573" w:rsidRDefault="00056573">
      <w:pPr>
        <w:rPr>
          <w:rFonts w:eastAsiaTheme="minorEastAsia"/>
        </w:rPr>
      </w:pPr>
      <w:r>
        <w:rPr>
          <w:rFonts w:eastAsiaTheme="minorEastAsia"/>
        </w:rPr>
        <w:br w:type="page"/>
      </w:r>
    </w:p>
    <w:p w:rsidR="000E6B80" w:rsidRDefault="00AC7E63" w:rsidP="00AC7E63">
      <w:pPr>
        <w:jc w:val="both"/>
        <w:rPr>
          <w:rFonts w:eastAsiaTheme="minorEastAsia"/>
        </w:rPr>
      </w:pPr>
      <w:r>
        <w:rPr>
          <w:rFonts w:eastAsiaTheme="minorEastAsia"/>
        </w:rPr>
        <w:lastRenderedPageBreak/>
        <w:t>Für unser Beispiel ergibt sich:</w:t>
      </w:r>
    </w:p>
    <w:p w:rsidR="000E6B80" w:rsidRDefault="000E6B80" w:rsidP="00183CEC">
      <w:pPr>
        <w:jc w:val="both"/>
        <w:rPr>
          <w:rFonts w:eastAsiaTheme="minorEastAsia"/>
        </w:rPr>
      </w:pPr>
    </w:p>
    <w:p w:rsidR="000E6B80" w:rsidRDefault="000E6B80" w:rsidP="00183CEC">
      <w:pPr>
        <w:jc w:val="both"/>
        <w:rPr>
          <w:rFonts w:eastAsiaTheme="minorEastAsia"/>
        </w:rPr>
      </w:pPr>
      <m:oMath>
        <m:r>
          <w:rPr>
            <w:rFonts w:ascii="Cambria Math" w:eastAsiaTheme="minorEastAsia" w:hAnsi="Cambria Math"/>
          </w:rPr>
          <m:t>A=</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0</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1</m:t>
                  </m:r>
                </m:e>
              </m:mr>
            </m:m>
          </m:e>
        </m:d>
      </m:oMath>
      <w:r>
        <w:rPr>
          <w:rFonts w:eastAsiaTheme="minorEastAsia"/>
        </w:rPr>
        <w:t xml:space="preserve"> </w:t>
      </w:r>
      <w:r>
        <w:rPr>
          <w:rFonts w:eastAsiaTheme="minorEastAsia"/>
        </w:rPr>
        <w:tab/>
      </w:r>
      <m:oMath>
        <m:r>
          <w:rPr>
            <w:rFonts w:ascii="Cambria Math" w:eastAsiaTheme="minorEastAsia" w:hAnsi="Cambria Math"/>
          </w:rPr>
          <m:t>c=</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1</m:t>
                  </m:r>
                </m:e>
              </m:mr>
              <m:mr>
                <m:e>
                  <m:r>
                    <w:rPr>
                      <w:rFonts w:ascii="Cambria Math" w:eastAsiaTheme="minorEastAsia" w:hAnsi="Cambria Math"/>
                    </w:rPr>
                    <m:t>3</m:t>
                  </m:r>
                </m:e>
              </m:mr>
            </m:m>
          </m:e>
        </m:d>
      </m:oMath>
    </w:p>
    <w:p w:rsidR="000E6B80" w:rsidRDefault="000E6B80" w:rsidP="00183CEC">
      <w:pPr>
        <w:jc w:val="both"/>
        <w:rPr>
          <w:rFonts w:eastAsiaTheme="minorEastAsia"/>
        </w:rPr>
      </w:pPr>
    </w:p>
    <w:p w:rsidR="00AC7E63" w:rsidRDefault="00AC7E63" w:rsidP="00183CEC">
      <w:pPr>
        <w:jc w:val="both"/>
        <w:rPr>
          <w:rFonts w:eastAsiaTheme="minorEastAsia"/>
        </w:rPr>
      </w:pPr>
      <w:r>
        <w:rPr>
          <w:rFonts w:eastAsiaTheme="minorEastAsia"/>
        </w:rPr>
        <w:t xml:space="preserve">Die Methode „solve“ gibt in diesem Fall eine 1 für den </w:t>
      </w:r>
      <w:r w:rsidR="007D13ED">
        <w:rPr>
          <w:rFonts w:eastAsiaTheme="minorEastAsia"/>
        </w:rPr>
        <w:t>Status der Verarbeitung zurück und dem Lösungsvektor x wird die Lösung übergeben.</w:t>
      </w:r>
    </w:p>
    <w:p w:rsidR="007D13ED" w:rsidRDefault="007D13ED" w:rsidP="00183CEC">
      <w:pPr>
        <w:jc w:val="both"/>
        <w:rPr>
          <w:rFonts w:eastAsiaTheme="minorEastAsia"/>
        </w:rPr>
      </w:pPr>
    </w:p>
    <w:p w:rsidR="007D13ED" w:rsidRDefault="007D13ED" w:rsidP="00183CEC">
      <w:pPr>
        <w:jc w:val="both"/>
        <w:rPr>
          <w:rFonts w:eastAsiaTheme="minorEastAsia"/>
        </w:rPr>
      </w:pPr>
      <w:r>
        <w:rPr>
          <w:rFonts w:eastAsiaTheme="minorEastAsia"/>
        </w:rPr>
        <w:t>Sodass das aufrufende Programm oder die aufrufende Funktion nur noch den Rückgabewert prüfen braucht und somit entweder eine Meldung (unendlich viele Lösungen / keine Lösung) oder  das Ergebnis ausgeben kann.</w:t>
      </w:r>
    </w:p>
    <w:p w:rsidR="007D13ED" w:rsidRDefault="007D13ED" w:rsidP="00183CEC">
      <w:pPr>
        <w:jc w:val="both"/>
        <w:rPr>
          <w:rFonts w:eastAsiaTheme="minorEastAsia"/>
        </w:rPr>
      </w:pPr>
    </w:p>
    <w:p w:rsidR="007D13ED" w:rsidRDefault="007D13ED" w:rsidP="00183CEC">
      <w:pPr>
        <w:jc w:val="both"/>
        <w:rPr>
          <w:rFonts w:eastAsiaTheme="minorEastAsia"/>
        </w:rPr>
      </w:pPr>
      <w:r>
        <w:rPr>
          <w:rFonts w:eastAsiaTheme="minorEastAsia"/>
        </w:rPr>
        <w:t>Hier noch mal eine Übersicht der möglichen Statuscodes:</w:t>
      </w:r>
    </w:p>
    <w:p w:rsidR="007D13ED" w:rsidRDefault="007D13ED" w:rsidP="00183CEC">
      <w:pPr>
        <w:jc w:val="both"/>
        <w:rPr>
          <w:rFonts w:eastAsiaTheme="minorEastAsia"/>
        </w:rPr>
      </w:pPr>
    </w:p>
    <w:tbl>
      <w:tblPr>
        <w:tblStyle w:val="Tabellengitternetz"/>
        <w:tblW w:w="0" w:type="auto"/>
        <w:tblLook w:val="04A0"/>
      </w:tblPr>
      <w:tblGrid>
        <w:gridCol w:w="4606"/>
        <w:gridCol w:w="4606"/>
      </w:tblGrid>
      <w:tr w:rsidR="007D13ED" w:rsidTr="007D13ED">
        <w:tc>
          <w:tcPr>
            <w:tcW w:w="4606" w:type="dxa"/>
          </w:tcPr>
          <w:p w:rsidR="007D13ED" w:rsidRDefault="007D13ED" w:rsidP="007D13ED">
            <w:pPr>
              <w:rPr>
                <w:rFonts w:eastAsiaTheme="minorEastAsia"/>
              </w:rPr>
            </w:pPr>
            <w:r>
              <w:rPr>
                <w:rFonts w:eastAsiaTheme="minorEastAsia"/>
              </w:rPr>
              <w:t>Rückgabewert</w:t>
            </w:r>
          </w:p>
        </w:tc>
        <w:tc>
          <w:tcPr>
            <w:tcW w:w="4606" w:type="dxa"/>
          </w:tcPr>
          <w:p w:rsidR="007D13ED" w:rsidRDefault="007D13ED" w:rsidP="007D13ED">
            <w:pPr>
              <w:rPr>
                <w:rFonts w:eastAsiaTheme="minorEastAsia"/>
              </w:rPr>
            </w:pPr>
            <w:r>
              <w:rPr>
                <w:rFonts w:eastAsiaTheme="minorEastAsia"/>
              </w:rPr>
              <w:t>Deutung</w:t>
            </w:r>
          </w:p>
        </w:tc>
      </w:tr>
      <w:tr w:rsidR="007D13ED" w:rsidTr="007D13ED">
        <w:tc>
          <w:tcPr>
            <w:tcW w:w="4606" w:type="dxa"/>
          </w:tcPr>
          <w:p w:rsidR="007D13ED" w:rsidRDefault="007D13ED" w:rsidP="007D13ED">
            <w:pPr>
              <w:rPr>
                <w:rFonts w:eastAsiaTheme="minorEastAsia"/>
              </w:rPr>
            </w:pPr>
            <w:r>
              <w:rPr>
                <w:rFonts w:eastAsiaTheme="minorEastAsia"/>
              </w:rPr>
              <w:t>0</w:t>
            </w:r>
          </w:p>
        </w:tc>
        <w:tc>
          <w:tcPr>
            <w:tcW w:w="4606" w:type="dxa"/>
          </w:tcPr>
          <w:p w:rsidR="007D13ED" w:rsidRDefault="007D13ED" w:rsidP="007D13ED">
            <w:pPr>
              <w:rPr>
                <w:rFonts w:eastAsiaTheme="minorEastAsia"/>
              </w:rPr>
            </w:pPr>
            <w:r>
              <w:rPr>
                <w:rFonts w:eastAsiaTheme="minorEastAsia"/>
              </w:rPr>
              <w:t>Es gibt keine Lösung gefunden werden.</w:t>
            </w:r>
          </w:p>
        </w:tc>
      </w:tr>
      <w:tr w:rsidR="007D13ED" w:rsidTr="007D13ED">
        <w:tc>
          <w:tcPr>
            <w:tcW w:w="4606" w:type="dxa"/>
          </w:tcPr>
          <w:p w:rsidR="007D13ED" w:rsidRDefault="007D13ED" w:rsidP="007D13ED">
            <w:pPr>
              <w:rPr>
                <w:rFonts w:eastAsiaTheme="minorEastAsia"/>
              </w:rPr>
            </w:pPr>
            <w:r>
              <w:rPr>
                <w:rFonts w:eastAsiaTheme="minorEastAsia"/>
              </w:rPr>
              <w:t>1</w:t>
            </w:r>
          </w:p>
        </w:tc>
        <w:tc>
          <w:tcPr>
            <w:tcW w:w="4606" w:type="dxa"/>
          </w:tcPr>
          <w:p w:rsidR="007D13ED" w:rsidRDefault="007D13ED" w:rsidP="007D13ED">
            <w:pPr>
              <w:rPr>
                <w:rFonts w:eastAsiaTheme="minorEastAsia"/>
              </w:rPr>
            </w:pPr>
            <w:r>
              <w:rPr>
                <w:rFonts w:eastAsiaTheme="minorEastAsia"/>
              </w:rPr>
              <w:t>Es gibt genau eine Lösung, welche dem Lösungsvektor übergeben wurde</w:t>
            </w:r>
          </w:p>
        </w:tc>
      </w:tr>
      <w:tr w:rsidR="007D13ED" w:rsidTr="007D13ED">
        <w:tc>
          <w:tcPr>
            <w:tcW w:w="4606" w:type="dxa"/>
          </w:tcPr>
          <w:p w:rsidR="007D13ED" w:rsidRDefault="007D13ED" w:rsidP="007D13ED">
            <w:pPr>
              <w:rPr>
                <w:rFonts w:eastAsiaTheme="minorEastAsia"/>
              </w:rPr>
            </w:pPr>
            <w:r>
              <w:rPr>
                <w:rFonts w:eastAsiaTheme="minorEastAsia"/>
              </w:rPr>
              <w:t>2</w:t>
            </w:r>
          </w:p>
        </w:tc>
        <w:tc>
          <w:tcPr>
            <w:tcW w:w="4606" w:type="dxa"/>
          </w:tcPr>
          <w:p w:rsidR="007D13ED" w:rsidRDefault="007D13ED" w:rsidP="007D13ED">
            <w:pPr>
              <w:rPr>
                <w:rFonts w:eastAsiaTheme="minorEastAsia"/>
              </w:rPr>
            </w:pPr>
            <w:r>
              <w:rPr>
                <w:rFonts w:eastAsiaTheme="minorEastAsia"/>
              </w:rPr>
              <w:t>Es gibt unendlich viele Lösungen.</w:t>
            </w:r>
          </w:p>
        </w:tc>
      </w:tr>
    </w:tbl>
    <w:p w:rsidR="007D13ED" w:rsidRDefault="007D13ED" w:rsidP="00183CEC">
      <w:pPr>
        <w:jc w:val="both"/>
        <w:rPr>
          <w:rFonts w:eastAsiaTheme="minorEastAsia"/>
        </w:rPr>
      </w:pPr>
    </w:p>
    <w:p w:rsidR="00C620B4" w:rsidRDefault="00C620B4" w:rsidP="00147B0C">
      <w:pPr>
        <w:jc w:val="both"/>
        <w:rPr>
          <w:rFonts w:eastAsiaTheme="minorEastAsia"/>
        </w:rPr>
      </w:pPr>
    </w:p>
    <w:p w:rsidR="00147B0C" w:rsidRDefault="00147B0C" w:rsidP="00C37644"/>
    <w:p w:rsidR="00D81EAE" w:rsidRDefault="00D81EAE" w:rsidP="00D81EAE">
      <w:pPr>
        <w:pStyle w:val="berschrift2"/>
      </w:pPr>
      <w:bookmarkStart w:id="8" w:name="_Toc265007661"/>
      <w:r>
        <w:t>Ausnahmebehandlung</w:t>
      </w:r>
      <w:bookmarkEnd w:id="8"/>
    </w:p>
    <w:p w:rsidR="00C620B4" w:rsidRDefault="00C620B4" w:rsidP="00C620B4"/>
    <w:p w:rsidR="00C620B4" w:rsidRDefault="00183CEC" w:rsidP="00183CEC">
      <w:pPr>
        <w:jc w:val="both"/>
      </w:pPr>
      <w:r>
        <w:t xml:space="preserve">Die Klasse Matrix greift bei den von dieser Klasse ausgelösten Ausnahmebehandlungen auf die Klasse MatrixException zurück. Dabei sind die Fehlernummer 400 bis 499 für die Klasse Matrix </w:t>
      </w:r>
      <w:r w:rsidR="00AA2C3A">
        <w:t>vorgesehen</w:t>
      </w:r>
      <w:r>
        <w:t xml:space="preserve">. Derzeit sind folgende Ausnahmen </w:t>
      </w:r>
      <w:r w:rsidR="007D13ED">
        <w:t xml:space="preserve">in der Klasse Matrix </w:t>
      </w:r>
      <w:r>
        <w:t>deklariert:</w:t>
      </w:r>
    </w:p>
    <w:p w:rsidR="00FB55A8" w:rsidRDefault="00FB55A8"/>
    <w:p w:rsidR="00056573" w:rsidRDefault="00056573"/>
    <w:tbl>
      <w:tblPr>
        <w:tblStyle w:val="Tabellengitternetz"/>
        <w:tblW w:w="9743" w:type="dxa"/>
        <w:tblLook w:val="04A0"/>
      </w:tblPr>
      <w:tblGrid>
        <w:gridCol w:w="1659"/>
        <w:gridCol w:w="5817"/>
        <w:gridCol w:w="2267"/>
      </w:tblGrid>
      <w:tr w:rsidR="00183CEC" w:rsidTr="00F159BD">
        <w:tc>
          <w:tcPr>
            <w:tcW w:w="1659" w:type="dxa"/>
          </w:tcPr>
          <w:p w:rsidR="00183CEC" w:rsidRDefault="00183CEC" w:rsidP="00183CEC">
            <w:pPr>
              <w:jc w:val="both"/>
            </w:pPr>
            <w:r>
              <w:t>Fehlernummer</w:t>
            </w:r>
          </w:p>
        </w:tc>
        <w:tc>
          <w:tcPr>
            <w:tcW w:w="5817" w:type="dxa"/>
          </w:tcPr>
          <w:p w:rsidR="00183CEC" w:rsidRDefault="00183CEC" w:rsidP="00183CEC">
            <w:pPr>
              <w:jc w:val="both"/>
            </w:pPr>
            <w:r>
              <w:t>Fehlermeldung</w:t>
            </w:r>
          </w:p>
        </w:tc>
        <w:tc>
          <w:tcPr>
            <w:tcW w:w="2267" w:type="dxa"/>
          </w:tcPr>
          <w:p w:rsidR="00183CEC" w:rsidRDefault="00183CEC" w:rsidP="00183CEC">
            <w:pPr>
              <w:jc w:val="both"/>
            </w:pPr>
            <w:r>
              <w:t>auslösende Methode</w:t>
            </w:r>
          </w:p>
        </w:tc>
      </w:tr>
      <w:tr w:rsidR="00F159BD" w:rsidTr="00F159BD">
        <w:tc>
          <w:tcPr>
            <w:tcW w:w="1659" w:type="dxa"/>
          </w:tcPr>
          <w:p w:rsidR="00F159BD" w:rsidRDefault="00F159BD" w:rsidP="00183CEC">
            <w:pPr>
              <w:jc w:val="both"/>
            </w:pPr>
            <w:r>
              <w:t>400</w:t>
            </w:r>
          </w:p>
        </w:tc>
        <w:tc>
          <w:tcPr>
            <w:tcW w:w="5817" w:type="dxa"/>
          </w:tcPr>
          <w:p w:rsidR="00F159BD" w:rsidRPr="00F159BD" w:rsidRDefault="00F159BD" w:rsidP="00183CEC">
            <w:pPr>
              <w:autoSpaceDE w:val="0"/>
              <w:autoSpaceDN w:val="0"/>
              <w:adjustRightInd w:val="0"/>
              <w:rPr>
                <w:rFonts w:asciiTheme="majorHAnsi" w:hAnsiTheme="majorHAnsi" w:cs="Consolas"/>
              </w:rPr>
            </w:pPr>
            <w:r w:rsidRPr="00F159BD">
              <w:rPr>
                <w:rFonts w:asciiTheme="majorHAnsi" w:hAnsiTheme="majorHAnsi" w:cs="Consolas"/>
              </w:rPr>
              <w:t>Die Matrix mit den absoluten Gliedern ist kein</w:t>
            </w:r>
            <w:r w:rsidR="007D13ED">
              <w:rPr>
                <w:rFonts w:asciiTheme="majorHAnsi" w:hAnsiTheme="majorHAnsi" w:cs="Consolas"/>
              </w:rPr>
              <w:t xml:space="preserve"> </w:t>
            </w:r>
            <w:r w:rsidRPr="00F159BD">
              <w:rPr>
                <w:rFonts w:asciiTheme="majorHAnsi" w:hAnsiTheme="majorHAnsi" w:cs="Consolas"/>
              </w:rPr>
              <w:t>Spaltenvektor</w:t>
            </w:r>
            <w:r w:rsidR="003A24BE">
              <w:rPr>
                <w:rFonts w:asciiTheme="majorHAnsi" w:hAnsiTheme="majorHAnsi" w:cs="Consolas"/>
              </w:rPr>
              <w:t>.</w:t>
            </w:r>
          </w:p>
          <w:p w:rsidR="00F159BD" w:rsidRPr="00F159BD" w:rsidRDefault="00F159BD" w:rsidP="00183CEC">
            <w:pPr>
              <w:jc w:val="both"/>
              <w:rPr>
                <w:rFonts w:asciiTheme="majorHAnsi" w:hAnsiTheme="majorHAnsi"/>
              </w:rPr>
            </w:pPr>
          </w:p>
        </w:tc>
        <w:tc>
          <w:tcPr>
            <w:tcW w:w="2267" w:type="dxa"/>
            <w:vMerge w:val="restart"/>
          </w:tcPr>
          <w:p w:rsidR="00F159BD" w:rsidRPr="00F159BD" w:rsidRDefault="00F159BD" w:rsidP="00F159BD">
            <w:pPr>
              <w:autoSpaceDE w:val="0"/>
              <w:autoSpaceDN w:val="0"/>
              <w:adjustRightInd w:val="0"/>
              <w:rPr>
                <w:rFonts w:asciiTheme="majorHAnsi" w:hAnsiTheme="majorHAnsi" w:cs="Consolas"/>
              </w:rPr>
            </w:pPr>
            <w:r w:rsidRPr="00F159BD">
              <w:rPr>
                <w:rFonts w:asciiTheme="majorHAnsi" w:hAnsiTheme="majorHAnsi" w:cs="Consolas"/>
              </w:rPr>
              <w:t>solve</w:t>
            </w:r>
          </w:p>
          <w:p w:rsidR="00F159BD" w:rsidRPr="00F159BD" w:rsidRDefault="00F159BD" w:rsidP="00183CEC">
            <w:pPr>
              <w:autoSpaceDE w:val="0"/>
              <w:autoSpaceDN w:val="0"/>
              <w:adjustRightInd w:val="0"/>
              <w:rPr>
                <w:rFonts w:asciiTheme="majorHAnsi" w:hAnsiTheme="majorHAnsi" w:cs="Consolas"/>
              </w:rPr>
            </w:pPr>
          </w:p>
        </w:tc>
      </w:tr>
      <w:tr w:rsidR="00F159BD" w:rsidTr="00F159BD">
        <w:tc>
          <w:tcPr>
            <w:tcW w:w="1659" w:type="dxa"/>
          </w:tcPr>
          <w:p w:rsidR="00F159BD" w:rsidRDefault="00F159BD" w:rsidP="00183CEC">
            <w:pPr>
              <w:jc w:val="both"/>
            </w:pPr>
            <w:r>
              <w:t>401</w:t>
            </w:r>
          </w:p>
        </w:tc>
        <w:tc>
          <w:tcPr>
            <w:tcW w:w="5817" w:type="dxa"/>
          </w:tcPr>
          <w:p w:rsidR="00F159BD" w:rsidRPr="00F159BD" w:rsidRDefault="003A24BE" w:rsidP="003A24BE">
            <w:pPr>
              <w:autoSpaceDE w:val="0"/>
              <w:autoSpaceDN w:val="0"/>
              <w:adjustRightInd w:val="0"/>
              <w:rPr>
                <w:rFonts w:asciiTheme="majorHAnsi" w:hAnsiTheme="majorHAnsi"/>
              </w:rPr>
            </w:pPr>
            <w:r>
              <w:rPr>
                <w:rFonts w:asciiTheme="majorHAnsi" w:hAnsiTheme="majorHAnsi"/>
              </w:rPr>
              <w:t>Die Ergebnismatrix ist kein Spaltenvektor.</w:t>
            </w:r>
          </w:p>
        </w:tc>
        <w:tc>
          <w:tcPr>
            <w:tcW w:w="2267" w:type="dxa"/>
            <w:vMerge/>
          </w:tcPr>
          <w:p w:rsidR="00F159BD" w:rsidRPr="00F159BD" w:rsidRDefault="00F159BD" w:rsidP="00183CEC">
            <w:pPr>
              <w:autoSpaceDE w:val="0"/>
              <w:autoSpaceDN w:val="0"/>
              <w:adjustRightInd w:val="0"/>
              <w:rPr>
                <w:rFonts w:asciiTheme="majorHAnsi" w:hAnsiTheme="majorHAnsi" w:cs="Consolas"/>
              </w:rPr>
            </w:pPr>
          </w:p>
        </w:tc>
      </w:tr>
      <w:tr w:rsidR="00F159BD" w:rsidTr="00F159BD">
        <w:tc>
          <w:tcPr>
            <w:tcW w:w="1659" w:type="dxa"/>
          </w:tcPr>
          <w:p w:rsidR="00F159BD" w:rsidRDefault="00F159BD" w:rsidP="00183CEC">
            <w:pPr>
              <w:jc w:val="both"/>
            </w:pPr>
            <w:r>
              <w:t>402</w:t>
            </w:r>
          </w:p>
        </w:tc>
        <w:tc>
          <w:tcPr>
            <w:tcW w:w="5817" w:type="dxa"/>
          </w:tcPr>
          <w:p w:rsidR="00F159BD" w:rsidRPr="00F159BD" w:rsidRDefault="003A24BE" w:rsidP="003A24BE">
            <w:pPr>
              <w:autoSpaceDE w:val="0"/>
              <w:autoSpaceDN w:val="0"/>
              <w:adjustRightInd w:val="0"/>
              <w:rPr>
                <w:rFonts w:asciiTheme="majorHAnsi" w:hAnsiTheme="majorHAnsi"/>
              </w:rPr>
            </w:pPr>
            <w:r>
              <w:rPr>
                <w:rFonts w:asciiTheme="majorHAnsi" w:hAnsiTheme="majorHAnsi"/>
              </w:rPr>
              <w:t>Die Anzahl absolute</w:t>
            </w:r>
            <w:r w:rsidR="00AA2C3A">
              <w:rPr>
                <w:rFonts w:asciiTheme="majorHAnsi" w:hAnsiTheme="majorHAnsi"/>
              </w:rPr>
              <w:t>r</w:t>
            </w:r>
            <w:r>
              <w:rPr>
                <w:rFonts w:asciiTheme="majorHAnsi" w:hAnsiTheme="majorHAnsi"/>
              </w:rPr>
              <w:t xml:space="preserve"> Glieder stimmt nicht mit der Zeilenanzahl des Lösungsvektors überein.</w:t>
            </w:r>
          </w:p>
        </w:tc>
        <w:tc>
          <w:tcPr>
            <w:tcW w:w="2267" w:type="dxa"/>
            <w:vMerge/>
          </w:tcPr>
          <w:p w:rsidR="00F159BD" w:rsidRPr="00F159BD" w:rsidRDefault="00F159BD" w:rsidP="00183CEC">
            <w:pPr>
              <w:autoSpaceDE w:val="0"/>
              <w:autoSpaceDN w:val="0"/>
              <w:adjustRightInd w:val="0"/>
              <w:rPr>
                <w:rFonts w:asciiTheme="majorHAnsi" w:hAnsiTheme="majorHAnsi" w:cs="Consolas"/>
              </w:rPr>
            </w:pPr>
          </w:p>
        </w:tc>
      </w:tr>
      <w:tr w:rsidR="00F159BD" w:rsidTr="00F159BD">
        <w:tc>
          <w:tcPr>
            <w:tcW w:w="1659" w:type="dxa"/>
          </w:tcPr>
          <w:p w:rsidR="00F159BD" w:rsidRDefault="00F159BD" w:rsidP="00183CEC">
            <w:pPr>
              <w:jc w:val="both"/>
            </w:pPr>
            <w:r>
              <w:t>403</w:t>
            </w:r>
          </w:p>
        </w:tc>
        <w:tc>
          <w:tcPr>
            <w:tcW w:w="5817" w:type="dxa"/>
          </w:tcPr>
          <w:p w:rsidR="003A24BE" w:rsidRPr="00F159BD" w:rsidRDefault="003A24BE" w:rsidP="003A24BE">
            <w:pPr>
              <w:autoSpaceDE w:val="0"/>
              <w:autoSpaceDN w:val="0"/>
              <w:adjustRightInd w:val="0"/>
              <w:rPr>
                <w:rFonts w:asciiTheme="majorHAnsi" w:hAnsiTheme="majorHAnsi" w:cs="Consolas"/>
              </w:rPr>
            </w:pPr>
            <w:r w:rsidRPr="00F159BD">
              <w:rPr>
                <w:rFonts w:asciiTheme="majorHAnsi" w:hAnsiTheme="majorHAnsi" w:cs="Consolas"/>
              </w:rPr>
              <w:t xml:space="preserve">Die Anzahl der absoluten Glieder stimmt nicht mit der Anzahl Gleichungen in der Koeffizientenmatrix </w:t>
            </w:r>
            <w:r w:rsidR="007D13ED">
              <w:rPr>
                <w:rFonts w:asciiTheme="majorHAnsi" w:hAnsiTheme="majorHAnsi" w:cs="Consolas"/>
              </w:rPr>
              <w:t>ü</w:t>
            </w:r>
            <w:r w:rsidRPr="00F159BD">
              <w:rPr>
                <w:rFonts w:asciiTheme="majorHAnsi" w:hAnsiTheme="majorHAnsi" w:cs="Consolas"/>
              </w:rPr>
              <w:t>berein.</w:t>
            </w:r>
          </w:p>
          <w:p w:rsidR="00F159BD" w:rsidRPr="00F159BD" w:rsidRDefault="00F159BD" w:rsidP="00183CEC">
            <w:pPr>
              <w:jc w:val="both"/>
              <w:rPr>
                <w:rFonts w:asciiTheme="majorHAnsi" w:hAnsiTheme="majorHAnsi"/>
              </w:rPr>
            </w:pPr>
          </w:p>
        </w:tc>
        <w:tc>
          <w:tcPr>
            <w:tcW w:w="2267" w:type="dxa"/>
            <w:vMerge/>
          </w:tcPr>
          <w:p w:rsidR="00F159BD" w:rsidRPr="00F159BD" w:rsidRDefault="00F159BD" w:rsidP="00183CEC">
            <w:pPr>
              <w:autoSpaceDE w:val="0"/>
              <w:autoSpaceDN w:val="0"/>
              <w:adjustRightInd w:val="0"/>
              <w:rPr>
                <w:rFonts w:asciiTheme="majorHAnsi" w:hAnsiTheme="majorHAnsi" w:cs="Consolas"/>
              </w:rPr>
            </w:pPr>
          </w:p>
        </w:tc>
      </w:tr>
    </w:tbl>
    <w:p w:rsidR="00183CEC" w:rsidRDefault="00183CEC" w:rsidP="00183CEC">
      <w:pPr>
        <w:jc w:val="both"/>
      </w:pPr>
    </w:p>
    <w:p w:rsidR="00183CEC" w:rsidRDefault="00183CEC" w:rsidP="00183CEC">
      <w:pPr>
        <w:jc w:val="both"/>
      </w:pPr>
    </w:p>
    <w:p w:rsidR="00183CEC" w:rsidRPr="00C620B4" w:rsidRDefault="00183CEC" w:rsidP="00183CEC">
      <w:pPr>
        <w:jc w:val="both"/>
      </w:pPr>
    </w:p>
    <w:p w:rsidR="00056573" w:rsidRDefault="00056573">
      <w:pPr>
        <w:rPr>
          <w:rFonts w:asciiTheme="majorHAnsi" w:eastAsiaTheme="majorEastAsia" w:hAnsiTheme="majorHAnsi" w:cstheme="majorBidi"/>
          <w:b/>
          <w:bCs/>
          <w:color w:val="4F81BD" w:themeColor="accent1"/>
          <w:sz w:val="26"/>
          <w:szCs w:val="26"/>
        </w:rPr>
      </w:pPr>
      <w:r>
        <w:br w:type="page"/>
      </w:r>
    </w:p>
    <w:p w:rsidR="00D81EAE" w:rsidRDefault="00D81EAE" w:rsidP="00D81EAE">
      <w:pPr>
        <w:pStyle w:val="berschrift2"/>
      </w:pPr>
      <w:bookmarkStart w:id="9" w:name="_Toc265007662"/>
      <w:r>
        <w:lastRenderedPageBreak/>
        <w:t>Test</w:t>
      </w:r>
      <w:bookmarkEnd w:id="9"/>
    </w:p>
    <w:p w:rsidR="00F913B3" w:rsidRDefault="00F913B3" w:rsidP="00F913B3">
      <w:pPr>
        <w:pStyle w:val="berschrift3"/>
      </w:pPr>
      <w:bookmarkStart w:id="10" w:name="_Toc265007663"/>
      <w:r>
        <w:t>Testfälle</w:t>
      </w:r>
      <w:bookmarkEnd w:id="10"/>
    </w:p>
    <w:p w:rsidR="00F32AC5" w:rsidRDefault="00F32AC5" w:rsidP="00F32AC5"/>
    <w:p w:rsidR="00F32AC5" w:rsidRDefault="00F32AC5" w:rsidP="00F32AC5">
      <w:r>
        <w:t>Die Testfälle sind in drei Typen eingeteilt:</w:t>
      </w:r>
    </w:p>
    <w:p w:rsidR="00F32AC5" w:rsidRDefault="00F32AC5" w:rsidP="00F32AC5"/>
    <w:p w:rsidR="00F32AC5" w:rsidRDefault="00F32AC5" w:rsidP="00F32AC5">
      <w:pPr>
        <w:pStyle w:val="Listenabsatz"/>
        <w:numPr>
          <w:ilvl w:val="0"/>
          <w:numId w:val="18"/>
        </w:numPr>
      </w:pPr>
      <w:r>
        <w:t>Funktionstest</w:t>
      </w:r>
    </w:p>
    <w:p w:rsidR="00F32AC5" w:rsidRDefault="00F32AC5" w:rsidP="00F32AC5">
      <w:pPr>
        <w:pStyle w:val="Listenabsatz"/>
        <w:numPr>
          <w:ilvl w:val="0"/>
          <w:numId w:val="18"/>
        </w:numPr>
      </w:pPr>
      <w:r>
        <w:t>Extremfalltest</w:t>
      </w:r>
    </w:p>
    <w:p w:rsidR="00F32AC5" w:rsidRDefault="00F32AC5" w:rsidP="00F32AC5">
      <w:pPr>
        <w:pStyle w:val="Listenabsatz"/>
        <w:numPr>
          <w:ilvl w:val="0"/>
          <w:numId w:val="18"/>
        </w:numPr>
      </w:pPr>
      <w:r>
        <w:t>Exceptiontest</w:t>
      </w:r>
    </w:p>
    <w:p w:rsidR="00D637AE" w:rsidRDefault="00D637AE" w:rsidP="00F32AC5">
      <w:pPr>
        <w:pStyle w:val="Listenabsatz"/>
        <w:numPr>
          <w:ilvl w:val="0"/>
          <w:numId w:val="18"/>
        </w:numPr>
      </w:pPr>
      <w:r>
        <w:t>Massentest für die Datentypen float, double, complex&lt;double&gt; und Bruch</w:t>
      </w:r>
    </w:p>
    <w:p w:rsidR="00F32AC5" w:rsidRDefault="00F32AC5" w:rsidP="00F32AC5"/>
    <w:p w:rsidR="00F32AC5" w:rsidRDefault="00F32AC5" w:rsidP="00F32AC5">
      <w:r>
        <w:t xml:space="preserve">Die Funktionstests dienen dem Test auf Funktionalität des Gleichungslösers. Die Extremwerttests wird die Funktion „solve“ auf ihr Verhalten im Umgang mit </w:t>
      </w:r>
      <w:r w:rsidR="00D637AE">
        <w:t>Gleichungssystemen, welche mit (für die Verarbeitung mit einem Computer)  ungünstigen Werten gefüllt sind. Die Exceptiontests beziehen sich auf die von der Klasse Matrix verwendeten Ausnahmebehandlungen.  In den Massentests soll die Genauigkeit des Gleichungslösers für die verschiedenen Datentypen festgestellt werden, um Rückschlüsse zu ziehen, welcher der günstigste Datentyp, für welchen Anwendungsfall ist.</w:t>
      </w:r>
    </w:p>
    <w:p w:rsidR="00D637AE" w:rsidRDefault="00D637AE" w:rsidP="00F32AC5"/>
    <w:p w:rsidR="00D637AE" w:rsidRDefault="00D637AE" w:rsidP="00D637AE">
      <w:pPr>
        <w:pStyle w:val="berschrift4"/>
      </w:pPr>
      <w:r>
        <w:t>Funktionstest</w:t>
      </w:r>
    </w:p>
    <w:p w:rsidR="00D637AE" w:rsidRDefault="00D637AE" w:rsidP="00F32AC5"/>
    <w:p w:rsidR="00F913B3" w:rsidRDefault="00F913B3" w:rsidP="00F913B3"/>
    <w:tbl>
      <w:tblPr>
        <w:tblStyle w:val="MittleresRaster3-Akzent5"/>
        <w:tblW w:w="9747" w:type="dxa"/>
        <w:tblLook w:val="04A0"/>
      </w:tblPr>
      <w:tblGrid>
        <w:gridCol w:w="601"/>
        <w:gridCol w:w="1900"/>
        <w:gridCol w:w="2602"/>
        <w:gridCol w:w="4644"/>
      </w:tblGrid>
      <w:tr w:rsidR="00FE09B4" w:rsidTr="00500BCE">
        <w:trPr>
          <w:cnfStyle w:val="100000000000"/>
        </w:trPr>
        <w:tc>
          <w:tcPr>
            <w:cnfStyle w:val="001000000000"/>
            <w:tcW w:w="9747" w:type="dxa"/>
            <w:gridSpan w:val="4"/>
          </w:tcPr>
          <w:p w:rsidR="00FE09B4" w:rsidRPr="00CE667E" w:rsidRDefault="00FE09B4" w:rsidP="00CE667E">
            <w:pPr>
              <w:jc w:val="center"/>
              <w:rPr>
                <w:b w:val="0"/>
              </w:rPr>
            </w:pPr>
            <w:r w:rsidRPr="00CE667E">
              <w:rPr>
                <w:b w:val="0"/>
              </w:rPr>
              <w:t>Funktionstest</w:t>
            </w:r>
          </w:p>
        </w:tc>
      </w:tr>
      <w:tr w:rsidR="00FE09B4" w:rsidTr="00500BCE">
        <w:trPr>
          <w:cnfStyle w:val="000000100000"/>
        </w:trPr>
        <w:tc>
          <w:tcPr>
            <w:cnfStyle w:val="001000000000"/>
            <w:tcW w:w="601" w:type="dxa"/>
          </w:tcPr>
          <w:p w:rsidR="00FE09B4" w:rsidRDefault="00FE09B4" w:rsidP="00F913B3">
            <w:r>
              <w:t>Nr.</w:t>
            </w:r>
          </w:p>
        </w:tc>
        <w:tc>
          <w:tcPr>
            <w:tcW w:w="1900" w:type="dxa"/>
          </w:tcPr>
          <w:p w:rsidR="00FE09B4" w:rsidRDefault="00FE09B4" w:rsidP="00F913B3">
            <w:pPr>
              <w:cnfStyle w:val="000000100000"/>
            </w:pPr>
            <w:r>
              <w:t>Datentyp</w:t>
            </w:r>
          </w:p>
        </w:tc>
        <w:tc>
          <w:tcPr>
            <w:tcW w:w="2602" w:type="dxa"/>
          </w:tcPr>
          <w:p w:rsidR="00FE09B4" w:rsidRDefault="00FE09B4" w:rsidP="00F913B3">
            <w:pPr>
              <w:cnfStyle w:val="000000100000"/>
            </w:pPr>
            <w:r>
              <w:t>Gleichungssystem</w:t>
            </w:r>
          </w:p>
        </w:tc>
        <w:tc>
          <w:tcPr>
            <w:tcW w:w="4644" w:type="dxa"/>
          </w:tcPr>
          <w:p w:rsidR="00FE09B4" w:rsidRDefault="00FE09B4" w:rsidP="00F913B3">
            <w:pPr>
              <w:cnfStyle w:val="000000100000"/>
            </w:pPr>
            <w:r>
              <w:t>Beschreibung</w:t>
            </w:r>
          </w:p>
        </w:tc>
      </w:tr>
      <w:tr w:rsidR="00943BA3" w:rsidTr="00500BCE">
        <w:tc>
          <w:tcPr>
            <w:cnfStyle w:val="001000000000"/>
            <w:tcW w:w="601" w:type="dxa"/>
          </w:tcPr>
          <w:p w:rsidR="00943BA3" w:rsidRDefault="00943BA3" w:rsidP="00F913B3">
            <w:r>
              <w:t>1</w:t>
            </w:r>
          </w:p>
        </w:tc>
        <w:tc>
          <w:tcPr>
            <w:tcW w:w="1900" w:type="dxa"/>
          </w:tcPr>
          <w:p w:rsidR="00943BA3" w:rsidRDefault="00FC68DF" w:rsidP="00F913B3">
            <w:pPr>
              <w:cnfStyle w:val="000000000000"/>
            </w:pPr>
            <w:r>
              <w:t>F</w:t>
            </w:r>
            <w:r w:rsidR="00943BA3">
              <w:t>loat</w:t>
            </w:r>
          </w:p>
        </w:tc>
        <w:tc>
          <w:tcPr>
            <w:tcW w:w="2602" w:type="dxa"/>
            <w:vMerge w:val="restart"/>
          </w:tcPr>
          <w:p w:rsidR="00943BA3" w:rsidRDefault="00943BA3" w:rsidP="00943BA3">
            <w:pPr>
              <w:cnfStyle w:val="000000000000"/>
              <w:rPr>
                <w:rFonts w:eastAsiaTheme="minorEastAsia"/>
              </w:rPr>
            </w:pPr>
          </w:p>
          <w:p w:rsidR="00943BA3" w:rsidRDefault="009236EC" w:rsidP="00943BA3">
            <w:pPr>
              <w:cnfStyle w:val="000000000000"/>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-2</m:t>
                          </m:r>
                        </m:e>
                      </m:mr>
                      <m:mr>
                        <m:e>
                          <m:r>
                            <w:rPr>
                              <w:rFonts w:ascii="Cambria Math" w:eastAsiaTheme="minorEastAsia" w:hAnsi="Cambria Math"/>
                            </w:rPr>
                            <m:t>-3</m:t>
                          </m:r>
                        </m:e>
                        <m:e>
                          <m:r>
                            <w:rPr>
                              <w:rFonts w:ascii="Cambria Math" w:eastAsiaTheme="minorEastAsia" w:hAnsi="Cambria Math"/>
                            </w:rPr>
                            <m:t>-1</m:t>
                          </m:r>
                        </m:e>
                        <m:e>
                          <m:r>
                            <w:rPr>
                              <w:rFonts w:ascii="Cambria Math" w:eastAsiaTheme="minorEastAsia" w:hAnsi="Cambria Math"/>
                            </w:rPr>
                            <m:t>3</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-1</m:t>
                      </m:r>
                    </m:e>
                  </m:mr>
                  <m:mr>
                    <m:e>
                      <m:r>
                        <w:rPr>
                          <w:rFonts w:ascii="Cambria Math" w:eastAsiaTheme="minorEastAsia" w:hAnsi="Cambria Math"/>
                        </w:rPr>
                        <m:t>14</m:t>
                      </m:r>
                    </m:e>
                  </m:mr>
                </m:m>
              </m:oMath>
            </m:oMathPara>
          </w:p>
          <w:p w:rsidR="00943BA3" w:rsidRDefault="00943BA3" w:rsidP="00943BA3">
            <w:pPr>
              <w:cnfStyle w:val="000000000000"/>
              <w:rPr>
                <w:rFonts w:eastAsiaTheme="minorEastAsia"/>
              </w:rPr>
            </w:pPr>
          </w:p>
          <w:p w:rsidR="00943BA3" w:rsidRDefault="00943BA3" w:rsidP="00943BA3">
            <w:pPr>
              <w:cnfStyle w:val="000000000000"/>
              <w:rPr>
                <w:rFonts w:eastAsiaTheme="minorEastAsia"/>
              </w:rPr>
            </w:pPr>
            <w:r>
              <w:rPr>
                <w:rFonts w:eastAsiaTheme="minorEastAsia"/>
              </w:rPr>
              <w:t>Ergebnis:</w:t>
            </w:r>
          </w:p>
          <w:p w:rsidR="00943BA3" w:rsidRDefault="00943BA3" w:rsidP="00943BA3">
            <w:pPr>
              <w:cnfStyle w:val="000000000000"/>
              <w:rPr>
                <w:rFonts w:eastAsiaTheme="minorEastAsia"/>
              </w:rPr>
            </w:pPr>
          </w:p>
          <w:p w:rsidR="00943BA3" w:rsidRDefault="00943BA3" w:rsidP="00943BA3">
            <w:pPr>
              <w:cnfStyle w:val="000000000000"/>
              <w:rPr>
                <w:rFonts w:eastAsiaTheme="minorEastAsia"/>
              </w:rPr>
            </w:pPr>
            <w:r>
              <w:rPr>
                <w:rFonts w:eastAsiaTheme="minorEastAsia"/>
              </w:rPr>
              <w:t xml:space="preserve">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1</m:t>
                        </m:r>
                      </m:e>
                    </m:mr>
                    <m:mr>
                      <m:e>
                        <m:r>
                          <w:rPr>
                            <w:rFonts w:ascii="Cambria Math" w:eastAsiaTheme="minorEastAsia" w:hAnsi="Cambria Math"/>
                          </w:rPr>
                          <m:t>3</m:t>
                        </m:r>
                      </m:e>
                    </m:mr>
                  </m:m>
                </m:e>
              </m:d>
            </m:oMath>
          </w:p>
          <w:p w:rsidR="00943BA3" w:rsidRPr="00943BA3" w:rsidRDefault="00943BA3" w:rsidP="00943BA3">
            <w:pPr>
              <w:cnfStyle w:val="000000000000"/>
              <w:rPr>
                <w:rFonts w:eastAsiaTheme="minorEastAsia"/>
              </w:rPr>
            </w:pPr>
          </w:p>
        </w:tc>
        <w:tc>
          <w:tcPr>
            <w:tcW w:w="4644" w:type="dxa"/>
            <w:vMerge w:val="restart"/>
          </w:tcPr>
          <w:p w:rsidR="00943BA3" w:rsidRDefault="00943BA3" w:rsidP="00F913B3">
            <w:pPr>
              <w:cnfStyle w:val="000000000000"/>
            </w:pPr>
            <w:r>
              <w:t>In diesem Test wird geprüft, ob der Gleichungslöser ein lösbares Gleichungssystem richtig löst.</w:t>
            </w:r>
          </w:p>
        </w:tc>
      </w:tr>
      <w:tr w:rsidR="00943BA3" w:rsidTr="00500BCE">
        <w:trPr>
          <w:cnfStyle w:val="000000100000"/>
        </w:trPr>
        <w:tc>
          <w:tcPr>
            <w:cnfStyle w:val="001000000000"/>
            <w:tcW w:w="601" w:type="dxa"/>
          </w:tcPr>
          <w:p w:rsidR="00943BA3" w:rsidRDefault="00943BA3" w:rsidP="00F913B3">
            <w:r>
              <w:t>2</w:t>
            </w:r>
          </w:p>
        </w:tc>
        <w:tc>
          <w:tcPr>
            <w:tcW w:w="1900" w:type="dxa"/>
          </w:tcPr>
          <w:p w:rsidR="00943BA3" w:rsidRDefault="00FC68DF" w:rsidP="00F913B3">
            <w:pPr>
              <w:cnfStyle w:val="000000100000"/>
            </w:pPr>
            <w:r>
              <w:t>D</w:t>
            </w:r>
            <w:r w:rsidR="00943BA3">
              <w:t>ouble</w:t>
            </w:r>
          </w:p>
        </w:tc>
        <w:tc>
          <w:tcPr>
            <w:tcW w:w="2602" w:type="dxa"/>
            <w:vMerge/>
          </w:tcPr>
          <w:p w:rsidR="00943BA3" w:rsidRDefault="00943BA3" w:rsidP="00943BA3">
            <w:pPr>
              <w:cnfStyle w:val="000000100000"/>
              <w:rPr>
                <w:rFonts w:eastAsiaTheme="minorEastAsia"/>
              </w:rPr>
            </w:pPr>
          </w:p>
        </w:tc>
        <w:tc>
          <w:tcPr>
            <w:tcW w:w="4644" w:type="dxa"/>
            <w:vMerge/>
          </w:tcPr>
          <w:p w:rsidR="00943BA3" w:rsidRDefault="00943BA3" w:rsidP="00F913B3">
            <w:pPr>
              <w:cnfStyle w:val="000000100000"/>
            </w:pPr>
          </w:p>
        </w:tc>
      </w:tr>
      <w:tr w:rsidR="00943BA3" w:rsidTr="00500BCE">
        <w:tc>
          <w:tcPr>
            <w:cnfStyle w:val="001000000000"/>
            <w:tcW w:w="601" w:type="dxa"/>
          </w:tcPr>
          <w:p w:rsidR="00943BA3" w:rsidRDefault="00943BA3" w:rsidP="00F913B3">
            <w:r>
              <w:t>3</w:t>
            </w:r>
          </w:p>
        </w:tc>
        <w:tc>
          <w:tcPr>
            <w:tcW w:w="1900" w:type="dxa"/>
          </w:tcPr>
          <w:p w:rsidR="00943BA3" w:rsidRDefault="00943BA3" w:rsidP="00F913B3">
            <w:pPr>
              <w:cnfStyle w:val="000000000000"/>
            </w:pPr>
            <w:r>
              <w:t>complex&lt;double&gt;</w:t>
            </w:r>
          </w:p>
        </w:tc>
        <w:tc>
          <w:tcPr>
            <w:tcW w:w="2602" w:type="dxa"/>
            <w:vMerge/>
          </w:tcPr>
          <w:p w:rsidR="00943BA3" w:rsidRDefault="00943BA3" w:rsidP="00943BA3">
            <w:pPr>
              <w:cnfStyle w:val="000000000000"/>
              <w:rPr>
                <w:rFonts w:eastAsiaTheme="minorEastAsia"/>
              </w:rPr>
            </w:pPr>
          </w:p>
        </w:tc>
        <w:tc>
          <w:tcPr>
            <w:tcW w:w="4644" w:type="dxa"/>
            <w:vMerge/>
          </w:tcPr>
          <w:p w:rsidR="00943BA3" w:rsidRDefault="00943BA3" w:rsidP="00F913B3">
            <w:pPr>
              <w:cnfStyle w:val="000000000000"/>
            </w:pPr>
          </w:p>
        </w:tc>
      </w:tr>
      <w:tr w:rsidR="00943BA3" w:rsidTr="00500BCE">
        <w:trPr>
          <w:cnfStyle w:val="000000100000"/>
        </w:trPr>
        <w:tc>
          <w:tcPr>
            <w:cnfStyle w:val="001000000000"/>
            <w:tcW w:w="601" w:type="dxa"/>
          </w:tcPr>
          <w:p w:rsidR="00943BA3" w:rsidRDefault="00943BA3" w:rsidP="00F913B3">
            <w:r>
              <w:t>4</w:t>
            </w:r>
          </w:p>
        </w:tc>
        <w:tc>
          <w:tcPr>
            <w:tcW w:w="1900" w:type="dxa"/>
          </w:tcPr>
          <w:p w:rsidR="00943BA3" w:rsidRDefault="00943BA3" w:rsidP="00F913B3">
            <w:pPr>
              <w:cnfStyle w:val="000000100000"/>
            </w:pPr>
            <w:r>
              <w:t>Bruch</w:t>
            </w:r>
          </w:p>
        </w:tc>
        <w:tc>
          <w:tcPr>
            <w:tcW w:w="2602" w:type="dxa"/>
            <w:vMerge/>
          </w:tcPr>
          <w:p w:rsidR="00943BA3" w:rsidRDefault="00943BA3" w:rsidP="00943BA3">
            <w:pPr>
              <w:cnfStyle w:val="000000100000"/>
              <w:rPr>
                <w:rFonts w:eastAsiaTheme="minorEastAsia"/>
              </w:rPr>
            </w:pPr>
          </w:p>
        </w:tc>
        <w:tc>
          <w:tcPr>
            <w:tcW w:w="4644" w:type="dxa"/>
            <w:vMerge/>
          </w:tcPr>
          <w:p w:rsidR="00943BA3" w:rsidRDefault="00943BA3" w:rsidP="00F913B3">
            <w:pPr>
              <w:cnfStyle w:val="000000100000"/>
            </w:pPr>
          </w:p>
        </w:tc>
      </w:tr>
      <w:tr w:rsidR="00403786" w:rsidTr="00500BCE">
        <w:tc>
          <w:tcPr>
            <w:cnfStyle w:val="001000000000"/>
            <w:tcW w:w="601" w:type="dxa"/>
          </w:tcPr>
          <w:p w:rsidR="00403786" w:rsidRDefault="00403786" w:rsidP="00F913B3">
            <w:r>
              <w:t>5</w:t>
            </w:r>
          </w:p>
        </w:tc>
        <w:tc>
          <w:tcPr>
            <w:tcW w:w="1900" w:type="dxa"/>
          </w:tcPr>
          <w:p w:rsidR="00403786" w:rsidRDefault="00FC68DF" w:rsidP="00F913B3">
            <w:pPr>
              <w:cnfStyle w:val="000000000000"/>
            </w:pPr>
            <w:r>
              <w:t>F</w:t>
            </w:r>
            <w:r w:rsidR="00403786">
              <w:t>loat</w:t>
            </w:r>
          </w:p>
        </w:tc>
        <w:tc>
          <w:tcPr>
            <w:tcW w:w="2602" w:type="dxa"/>
            <w:vMerge w:val="restart"/>
          </w:tcPr>
          <w:p w:rsidR="00403786" w:rsidRDefault="00403786" w:rsidP="00403786">
            <w:pPr>
              <w:cnfStyle w:val="000000000000"/>
              <w:rPr>
                <w:rFonts w:eastAsiaTheme="minorEastAsia"/>
              </w:rPr>
            </w:pPr>
          </w:p>
          <w:p w:rsidR="00403786" w:rsidRDefault="009236EC" w:rsidP="00403786">
            <w:pPr>
              <w:cnfStyle w:val="000000000000"/>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-2</m:t>
                          </m:r>
                        </m:e>
                      </m:mr>
                      <m:mr>
                        <m:e>
                          <m:r>
                            <w:rPr>
                              <w:rFonts w:ascii="Cambria Math" w:eastAsiaTheme="minorEastAsia" w:hAnsi="Cambria Math"/>
                            </w:rPr>
                            <m:t>-3</m:t>
                          </m:r>
                        </m:e>
                        <m:e>
                          <m:r>
                            <w:rPr>
                              <w:rFonts w:ascii="Cambria Math" w:eastAsiaTheme="minorEastAsia" w:hAnsi="Cambria Math"/>
                            </w:rPr>
                            <m:t>9</m:t>
                          </m:r>
                        </m:e>
                        <m:e>
                          <m:r>
                            <w:rPr>
                              <w:rFonts w:ascii="Cambria Math" w:eastAsiaTheme="minorEastAsia" w:hAnsi="Cambria Math"/>
                            </w:rPr>
                            <m:t>-6</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-1</m:t>
                      </m:r>
                    </m:e>
                  </m:mr>
                  <m:mr>
                    <m:e>
                      <m:r>
                        <w:rPr>
                          <w:rFonts w:ascii="Cambria Math" w:eastAsiaTheme="minorEastAsia" w:hAnsi="Cambria Math"/>
                        </w:rPr>
                        <m:t>-3</m:t>
                      </m:r>
                    </m:e>
                  </m:mr>
                </m:m>
              </m:oMath>
            </m:oMathPara>
          </w:p>
          <w:p w:rsidR="00403786" w:rsidRDefault="00403786" w:rsidP="00943BA3">
            <w:pPr>
              <w:cnfStyle w:val="000000000000"/>
              <w:rPr>
                <w:rFonts w:eastAsiaTheme="minorEastAsia"/>
              </w:rPr>
            </w:pPr>
          </w:p>
          <w:p w:rsidR="00403786" w:rsidRDefault="00403786" w:rsidP="00943BA3">
            <w:pPr>
              <w:cnfStyle w:val="000000000000"/>
              <w:rPr>
                <w:rFonts w:eastAsiaTheme="minorEastAsia"/>
              </w:rPr>
            </w:pPr>
            <w:r>
              <w:rPr>
                <w:rFonts w:eastAsiaTheme="minorEastAsia"/>
              </w:rPr>
              <w:t>Ergebnis:</w:t>
            </w:r>
          </w:p>
          <w:p w:rsidR="00403786" w:rsidRDefault="00403786" w:rsidP="00943BA3">
            <w:pPr>
              <w:cnfStyle w:val="000000000000"/>
              <w:rPr>
                <w:rFonts w:eastAsiaTheme="minorEastAsia"/>
              </w:rPr>
            </w:pPr>
          </w:p>
          <w:p w:rsidR="00FF08B8" w:rsidRDefault="00FF08B8" w:rsidP="00403786">
            <w:pPr>
              <w:cnfStyle w:val="000000000000"/>
              <w:rPr>
                <w:rFonts w:eastAsiaTheme="minorEastAsia"/>
              </w:rPr>
            </w:pPr>
          </w:p>
          <w:p w:rsidR="00403786" w:rsidRDefault="009236EC" w:rsidP="00403786">
            <w:pPr>
              <w:cnfStyle w:val="000000000000"/>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-7</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-7</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-20</m:t>
                      </m:r>
                    </m:e>
                  </m:mr>
                  <m:mr>
                    <m:e>
                      <m:r>
                        <w:rPr>
                          <w:rFonts w:ascii="Cambria Math" w:eastAsiaTheme="minorEastAsia" w:hAnsi="Cambria Math"/>
                        </w:rPr>
                        <m:t>-20</m:t>
                      </m:r>
                    </m:e>
                  </m:mr>
                </m:m>
              </m:oMath>
            </m:oMathPara>
          </w:p>
          <w:p w:rsidR="00403786" w:rsidRDefault="00403786" w:rsidP="00943BA3">
            <w:pPr>
              <w:cnfStyle w:val="000000000000"/>
              <w:rPr>
                <w:rFonts w:eastAsiaTheme="minorEastAsia"/>
              </w:rPr>
            </w:pPr>
          </w:p>
          <w:p w:rsidR="00403786" w:rsidRDefault="000B7FBF" w:rsidP="00D637AE">
            <w:pPr>
              <w:cnfStyle w:val="000000000000"/>
              <w:rPr>
                <w:rFonts w:eastAsiaTheme="minorEastAsia"/>
              </w:rPr>
            </w:pPr>
            <w:r>
              <w:rPr>
                <w:rFonts w:eastAsiaTheme="minorEastAsia"/>
              </w:rPr>
              <w:t>Man kann erkennen, dass die Zeile drei ein Vielfaches der Zeile zwei ist und somit ein Gleichungssystem mit unendlich vielen Lösungen vorliegt.</w:t>
            </w:r>
          </w:p>
        </w:tc>
        <w:tc>
          <w:tcPr>
            <w:tcW w:w="4644" w:type="dxa"/>
            <w:vMerge w:val="restart"/>
          </w:tcPr>
          <w:p w:rsidR="00403786" w:rsidRDefault="000B7FBF" w:rsidP="00F913B3">
            <w:pPr>
              <w:cnfStyle w:val="000000000000"/>
            </w:pPr>
            <w:r>
              <w:t>Prüfung des Gleichungslöser auf erkennen eines Gleichungssystems mit unendlich vielen Lösungen.</w:t>
            </w:r>
          </w:p>
        </w:tc>
      </w:tr>
      <w:tr w:rsidR="00403786" w:rsidTr="00500BCE">
        <w:trPr>
          <w:cnfStyle w:val="000000100000"/>
        </w:trPr>
        <w:tc>
          <w:tcPr>
            <w:cnfStyle w:val="001000000000"/>
            <w:tcW w:w="601" w:type="dxa"/>
          </w:tcPr>
          <w:p w:rsidR="00403786" w:rsidRDefault="00403786" w:rsidP="00F913B3">
            <w:r>
              <w:t>6</w:t>
            </w:r>
          </w:p>
        </w:tc>
        <w:tc>
          <w:tcPr>
            <w:tcW w:w="1900" w:type="dxa"/>
          </w:tcPr>
          <w:p w:rsidR="00403786" w:rsidRDefault="00FC68DF" w:rsidP="00F913B3">
            <w:pPr>
              <w:cnfStyle w:val="000000100000"/>
            </w:pPr>
            <w:r>
              <w:t>D</w:t>
            </w:r>
            <w:r w:rsidR="00403786">
              <w:t>ouble</w:t>
            </w:r>
          </w:p>
        </w:tc>
        <w:tc>
          <w:tcPr>
            <w:tcW w:w="2602" w:type="dxa"/>
            <w:vMerge/>
          </w:tcPr>
          <w:p w:rsidR="00403786" w:rsidRDefault="00403786" w:rsidP="00943BA3">
            <w:pPr>
              <w:cnfStyle w:val="000000100000"/>
              <w:rPr>
                <w:rFonts w:eastAsiaTheme="minorEastAsia"/>
              </w:rPr>
            </w:pPr>
          </w:p>
        </w:tc>
        <w:tc>
          <w:tcPr>
            <w:tcW w:w="4644" w:type="dxa"/>
            <w:vMerge/>
          </w:tcPr>
          <w:p w:rsidR="00403786" w:rsidRDefault="00403786" w:rsidP="00F913B3">
            <w:pPr>
              <w:cnfStyle w:val="000000100000"/>
            </w:pPr>
          </w:p>
        </w:tc>
      </w:tr>
      <w:tr w:rsidR="00403786" w:rsidTr="00500BCE">
        <w:tc>
          <w:tcPr>
            <w:cnfStyle w:val="001000000000"/>
            <w:tcW w:w="601" w:type="dxa"/>
          </w:tcPr>
          <w:p w:rsidR="00403786" w:rsidRDefault="00403786" w:rsidP="00F913B3">
            <w:r>
              <w:t>7</w:t>
            </w:r>
          </w:p>
        </w:tc>
        <w:tc>
          <w:tcPr>
            <w:tcW w:w="1900" w:type="dxa"/>
          </w:tcPr>
          <w:p w:rsidR="00403786" w:rsidRDefault="00403786" w:rsidP="00F913B3">
            <w:pPr>
              <w:cnfStyle w:val="000000000000"/>
            </w:pPr>
            <w:r>
              <w:t>complex&lt;double&gt;</w:t>
            </w:r>
          </w:p>
        </w:tc>
        <w:tc>
          <w:tcPr>
            <w:tcW w:w="2602" w:type="dxa"/>
            <w:vMerge/>
          </w:tcPr>
          <w:p w:rsidR="00403786" w:rsidRDefault="00403786" w:rsidP="00943BA3">
            <w:pPr>
              <w:cnfStyle w:val="000000000000"/>
              <w:rPr>
                <w:rFonts w:eastAsiaTheme="minorEastAsia"/>
              </w:rPr>
            </w:pPr>
          </w:p>
        </w:tc>
        <w:tc>
          <w:tcPr>
            <w:tcW w:w="4644" w:type="dxa"/>
            <w:vMerge/>
          </w:tcPr>
          <w:p w:rsidR="00403786" w:rsidRDefault="00403786" w:rsidP="00F913B3">
            <w:pPr>
              <w:cnfStyle w:val="000000000000"/>
            </w:pPr>
          </w:p>
        </w:tc>
      </w:tr>
      <w:tr w:rsidR="00403786" w:rsidTr="00500BCE">
        <w:trPr>
          <w:cnfStyle w:val="000000100000"/>
        </w:trPr>
        <w:tc>
          <w:tcPr>
            <w:cnfStyle w:val="001000000000"/>
            <w:tcW w:w="601" w:type="dxa"/>
          </w:tcPr>
          <w:p w:rsidR="00403786" w:rsidRDefault="00403786" w:rsidP="00F913B3">
            <w:r>
              <w:t>8</w:t>
            </w:r>
          </w:p>
        </w:tc>
        <w:tc>
          <w:tcPr>
            <w:tcW w:w="1900" w:type="dxa"/>
          </w:tcPr>
          <w:p w:rsidR="00403786" w:rsidRDefault="00403786" w:rsidP="00F913B3">
            <w:pPr>
              <w:cnfStyle w:val="000000100000"/>
            </w:pPr>
            <w:r>
              <w:t>Bruch</w:t>
            </w:r>
          </w:p>
        </w:tc>
        <w:tc>
          <w:tcPr>
            <w:tcW w:w="2602" w:type="dxa"/>
            <w:vMerge/>
          </w:tcPr>
          <w:p w:rsidR="00403786" w:rsidRDefault="00403786" w:rsidP="00943BA3">
            <w:pPr>
              <w:cnfStyle w:val="000000100000"/>
              <w:rPr>
                <w:rFonts w:eastAsiaTheme="minorEastAsia"/>
              </w:rPr>
            </w:pPr>
          </w:p>
        </w:tc>
        <w:tc>
          <w:tcPr>
            <w:tcW w:w="4644" w:type="dxa"/>
            <w:vMerge/>
          </w:tcPr>
          <w:p w:rsidR="00403786" w:rsidRDefault="00403786" w:rsidP="00F913B3">
            <w:pPr>
              <w:cnfStyle w:val="000000100000"/>
            </w:pPr>
          </w:p>
        </w:tc>
      </w:tr>
      <w:tr w:rsidR="00D637AE" w:rsidRPr="00CE667E" w:rsidTr="00EA7F64">
        <w:tc>
          <w:tcPr>
            <w:cnfStyle w:val="001000000000"/>
            <w:tcW w:w="9747" w:type="dxa"/>
            <w:gridSpan w:val="4"/>
          </w:tcPr>
          <w:p w:rsidR="00D637AE" w:rsidRPr="00CE667E" w:rsidRDefault="00D637AE" w:rsidP="00EA7F64">
            <w:pPr>
              <w:jc w:val="center"/>
              <w:rPr>
                <w:b w:val="0"/>
              </w:rPr>
            </w:pPr>
            <w:r w:rsidRPr="00CE667E">
              <w:rPr>
                <w:b w:val="0"/>
              </w:rPr>
              <w:lastRenderedPageBreak/>
              <w:t>Funktionstest</w:t>
            </w:r>
          </w:p>
        </w:tc>
      </w:tr>
      <w:tr w:rsidR="00D637AE" w:rsidTr="00EA7F64">
        <w:trPr>
          <w:cnfStyle w:val="000000100000"/>
        </w:trPr>
        <w:tc>
          <w:tcPr>
            <w:cnfStyle w:val="001000000000"/>
            <w:tcW w:w="601" w:type="dxa"/>
          </w:tcPr>
          <w:p w:rsidR="00D637AE" w:rsidRDefault="00D637AE" w:rsidP="00EA7F64">
            <w:r>
              <w:t>Nr.</w:t>
            </w:r>
          </w:p>
        </w:tc>
        <w:tc>
          <w:tcPr>
            <w:tcW w:w="1900" w:type="dxa"/>
          </w:tcPr>
          <w:p w:rsidR="00D637AE" w:rsidRDefault="00D637AE" w:rsidP="00EA7F64">
            <w:pPr>
              <w:cnfStyle w:val="000000100000"/>
            </w:pPr>
            <w:r>
              <w:t>Datentyp</w:t>
            </w:r>
          </w:p>
        </w:tc>
        <w:tc>
          <w:tcPr>
            <w:tcW w:w="2602" w:type="dxa"/>
          </w:tcPr>
          <w:p w:rsidR="00D637AE" w:rsidRDefault="00D637AE" w:rsidP="00EA7F64">
            <w:pPr>
              <w:cnfStyle w:val="000000100000"/>
            </w:pPr>
            <w:r>
              <w:t>Gleichungssystem</w:t>
            </w:r>
          </w:p>
        </w:tc>
        <w:tc>
          <w:tcPr>
            <w:tcW w:w="4644" w:type="dxa"/>
          </w:tcPr>
          <w:p w:rsidR="00D637AE" w:rsidRDefault="00D637AE" w:rsidP="00EA7F64">
            <w:pPr>
              <w:cnfStyle w:val="000000100000"/>
            </w:pPr>
            <w:r>
              <w:t>Beschreibung</w:t>
            </w:r>
          </w:p>
        </w:tc>
      </w:tr>
      <w:tr w:rsidR="000B7FBF" w:rsidTr="00500BCE">
        <w:tc>
          <w:tcPr>
            <w:cnfStyle w:val="001000000000"/>
            <w:tcW w:w="601" w:type="dxa"/>
          </w:tcPr>
          <w:p w:rsidR="000B7FBF" w:rsidRDefault="000B7FBF" w:rsidP="00F913B3">
            <w:r>
              <w:t>9</w:t>
            </w:r>
          </w:p>
        </w:tc>
        <w:tc>
          <w:tcPr>
            <w:tcW w:w="1900" w:type="dxa"/>
          </w:tcPr>
          <w:p w:rsidR="000B7FBF" w:rsidRDefault="00FC68DF" w:rsidP="00F913B3">
            <w:pPr>
              <w:cnfStyle w:val="000000000000"/>
            </w:pPr>
            <w:r>
              <w:t>F</w:t>
            </w:r>
            <w:r w:rsidR="000B7FBF">
              <w:t>loat</w:t>
            </w:r>
          </w:p>
        </w:tc>
        <w:tc>
          <w:tcPr>
            <w:tcW w:w="2602" w:type="dxa"/>
            <w:vMerge w:val="restart"/>
          </w:tcPr>
          <w:p w:rsidR="00FF08B8" w:rsidRDefault="00FF08B8" w:rsidP="00FF08B8">
            <w:pPr>
              <w:cnfStyle w:val="000000000000"/>
              <w:rPr>
                <w:rFonts w:eastAsiaTheme="minorEastAsia"/>
              </w:rPr>
            </w:pPr>
          </w:p>
          <w:p w:rsidR="00FF08B8" w:rsidRDefault="009236EC" w:rsidP="00FF08B8">
            <w:pPr>
              <w:cnfStyle w:val="000000000000"/>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2</m:t>
                          </m:r>
                        </m:e>
                        <m:e>
                          <m:r>
                            <w:rPr>
                              <w:rFonts w:ascii="Cambria Math" w:eastAsiaTheme="minorEastAsia" w:hAnsi="Cambria Math"/>
                            </w:rPr>
                            <m:t>3</m:t>
                          </m:r>
                        </m:e>
                      </m:mr>
                      <m:mr>
                        <m:e>
                          <m:r>
                            <w:rPr>
                              <w:rFonts w:ascii="Cambria Math" w:eastAsiaTheme="minorEastAsia" w:hAnsi="Cambria Math"/>
                            </w:rPr>
                            <m:t>4</m:t>
                          </m:r>
                        </m:e>
                        <m:e>
                          <m:r>
                            <w:rPr>
                              <w:rFonts w:ascii="Cambria Math" w:eastAsiaTheme="minorEastAsia" w:hAnsi="Cambria Math"/>
                            </w:rPr>
                            <m:t>5</m:t>
                          </m:r>
                        </m:e>
                        <m:e>
                          <m:r>
                            <w:rPr>
                              <w:rFonts w:ascii="Cambria Math" w:eastAsiaTheme="minorEastAsia" w:hAnsi="Cambria Math"/>
                            </w:rPr>
                            <m:t>6</m:t>
                          </m:r>
                        </m:e>
                      </m:mr>
                      <m:mr>
                        <m:e>
                          <m:r>
                            <w:rPr>
                              <w:rFonts w:ascii="Cambria Math" w:eastAsiaTheme="minorEastAsia" w:hAnsi="Cambria Math"/>
                            </w:rPr>
                            <m:t>7</m:t>
                          </m:r>
                        </m:e>
                        <m:e>
                          <m:r>
                            <w:rPr>
                              <w:rFonts w:ascii="Cambria Math" w:eastAsiaTheme="minorEastAsia" w:hAnsi="Cambria Math"/>
                            </w:rPr>
                            <m:t>8</m:t>
                          </m:r>
                        </m:e>
                        <m:e>
                          <m:r>
                            <w:rPr>
                              <w:rFonts w:ascii="Cambria Math" w:eastAsiaTheme="minorEastAsia" w:hAnsi="Cambria Math"/>
                            </w:rPr>
                            <m:t>9</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r>
                    <m:e>
                      <m:r>
                        <w:rPr>
                          <w:rFonts w:ascii="Cambria Math" w:eastAsiaTheme="minorEastAsia" w:hAnsi="Cambria Math"/>
                        </w:rPr>
                        <m:t>7</m:t>
                      </m:r>
                    </m:e>
                  </m:mr>
                </m:m>
              </m:oMath>
            </m:oMathPara>
          </w:p>
          <w:p w:rsidR="000B7FBF" w:rsidRDefault="000B7FBF" w:rsidP="00943BA3">
            <w:pPr>
              <w:cnfStyle w:val="000000000000"/>
              <w:rPr>
                <w:rFonts w:eastAsiaTheme="minorEastAsia"/>
              </w:rPr>
            </w:pPr>
          </w:p>
          <w:p w:rsidR="00FF08B8" w:rsidRDefault="00FF08B8" w:rsidP="00943BA3">
            <w:pPr>
              <w:cnfStyle w:val="000000000000"/>
              <w:rPr>
                <w:rFonts w:eastAsiaTheme="minorEastAsia"/>
              </w:rPr>
            </w:pPr>
            <w:r>
              <w:rPr>
                <w:rFonts w:eastAsiaTheme="minorEastAsia"/>
              </w:rPr>
              <w:t>Ergebnis:</w:t>
            </w:r>
          </w:p>
          <w:p w:rsidR="00FF08B8" w:rsidRDefault="00FF08B8" w:rsidP="00943BA3">
            <w:pPr>
              <w:cnfStyle w:val="000000000000"/>
              <w:rPr>
                <w:rFonts w:eastAsiaTheme="minorEastAsia"/>
              </w:rPr>
            </w:pPr>
          </w:p>
          <w:p w:rsidR="00FF08B8" w:rsidRDefault="009236EC" w:rsidP="00FF08B8">
            <w:pPr>
              <w:cnfStyle w:val="000000000000"/>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2</m:t>
                          </m:r>
                        </m:e>
                        <m:e>
                          <m:r>
                            <w:rPr>
                              <w:rFonts w:ascii="Cambria Math" w:eastAsiaTheme="minorEastAsia" w:hAnsi="Cambria Math"/>
                            </w:rPr>
                            <m:t>3</m:t>
                          </m:r>
                        </m:e>
                      </m:mr>
                      <m:mr>
                        <m:e>
                          <m:r>
                            <w:rPr>
                              <w:rFonts w:ascii="Cambria Math" w:eastAsiaTheme="minorEastAsia" w:hAnsi="Cambria Math"/>
                            </w:rPr>
                            <m:t>0</m:t>
                          </m:r>
                        </m:e>
                        <m:e>
                          <m:r>
                            <w:rPr>
                              <w:rFonts w:ascii="Cambria Math" w:eastAsiaTheme="minorEastAsia" w:hAnsi="Cambria Math"/>
                            </w:rPr>
                            <m:t>-3</m:t>
                          </m:r>
                        </m:e>
                        <m:e>
                          <m:r>
                            <w:rPr>
                              <w:rFonts w:ascii="Cambria Math" w:eastAsiaTheme="minorEastAsia" w:hAnsi="Cambria Math"/>
                            </w:rPr>
                            <m:t>-6</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0</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r>
                    <m:e>
                      <m:r>
                        <w:rPr>
                          <w:rFonts w:ascii="Cambria Math" w:eastAsiaTheme="minorEastAsia" w:hAnsi="Cambria Math"/>
                        </w:rPr>
                        <m:t>4</m:t>
                      </m:r>
                    </m:e>
                  </m:mr>
                </m:m>
              </m:oMath>
            </m:oMathPara>
          </w:p>
          <w:p w:rsidR="00FF08B8" w:rsidRDefault="00FF08B8" w:rsidP="00943BA3">
            <w:pPr>
              <w:cnfStyle w:val="000000000000"/>
              <w:rPr>
                <w:rFonts w:eastAsiaTheme="minorEastAsia"/>
              </w:rPr>
            </w:pPr>
          </w:p>
          <w:p w:rsidR="00CE667E" w:rsidRDefault="00CE667E" w:rsidP="00CE667E">
            <w:pPr>
              <w:cnfStyle w:val="000000000000"/>
              <w:rPr>
                <w:rFonts w:eastAsiaTheme="minorEastAsia"/>
              </w:rPr>
            </w:pPr>
            <w:r>
              <w:rPr>
                <w:rFonts w:eastAsiaTheme="minorEastAsia"/>
              </w:rPr>
              <w:t>Es ist zu erkennen, dass in der dritten Zeile ein Widerspruch vorliegt, denn</w:t>
            </w:r>
            <m:oMath>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r>
                <w:rPr>
                  <w:rFonts w:ascii="Cambria Math" w:eastAsiaTheme="minorEastAsia" w:hAnsi="Cambria Math"/>
                </w:rPr>
                <m:t>≠4</m:t>
              </m:r>
            </m:oMath>
            <w:r>
              <w:rPr>
                <w:rFonts w:eastAsiaTheme="minorEastAsia"/>
              </w:rPr>
              <w:t>. Das Gleichungssystem hat somit keine Lösung.</w:t>
            </w:r>
          </w:p>
          <w:p w:rsidR="00CE667E" w:rsidRDefault="00CE667E" w:rsidP="00CE667E">
            <w:pPr>
              <w:cnfStyle w:val="000000000000"/>
              <w:rPr>
                <w:rFonts w:eastAsiaTheme="minorEastAsia"/>
              </w:rPr>
            </w:pPr>
          </w:p>
        </w:tc>
        <w:tc>
          <w:tcPr>
            <w:tcW w:w="4644" w:type="dxa"/>
            <w:vMerge w:val="restart"/>
          </w:tcPr>
          <w:p w:rsidR="000B7FBF" w:rsidRDefault="00CE667E" w:rsidP="00CE667E">
            <w:pPr>
              <w:cnfStyle w:val="000000000000"/>
            </w:pPr>
            <w:r>
              <w:t>Dieser Test prüft das Gleichungssystem auf das erkennen eines Gleichungssystem, zu dem es  keine Lösung gibt.</w:t>
            </w:r>
          </w:p>
        </w:tc>
      </w:tr>
      <w:tr w:rsidR="000B7FBF" w:rsidTr="00500BCE">
        <w:trPr>
          <w:cnfStyle w:val="000000100000"/>
        </w:trPr>
        <w:tc>
          <w:tcPr>
            <w:cnfStyle w:val="001000000000"/>
            <w:tcW w:w="601" w:type="dxa"/>
          </w:tcPr>
          <w:p w:rsidR="000B7FBF" w:rsidRDefault="000B7FBF" w:rsidP="00F913B3">
            <w:r>
              <w:t>10</w:t>
            </w:r>
          </w:p>
        </w:tc>
        <w:tc>
          <w:tcPr>
            <w:tcW w:w="1900" w:type="dxa"/>
          </w:tcPr>
          <w:p w:rsidR="000B7FBF" w:rsidRDefault="00FC68DF" w:rsidP="00F913B3">
            <w:pPr>
              <w:cnfStyle w:val="000000100000"/>
            </w:pPr>
            <w:r>
              <w:t>D</w:t>
            </w:r>
            <w:r w:rsidR="000B7FBF">
              <w:t>ouble</w:t>
            </w:r>
          </w:p>
        </w:tc>
        <w:tc>
          <w:tcPr>
            <w:tcW w:w="2602" w:type="dxa"/>
            <w:vMerge/>
          </w:tcPr>
          <w:p w:rsidR="000B7FBF" w:rsidRDefault="000B7FBF" w:rsidP="00943BA3">
            <w:pPr>
              <w:cnfStyle w:val="000000100000"/>
              <w:rPr>
                <w:rFonts w:eastAsiaTheme="minorEastAsia"/>
              </w:rPr>
            </w:pPr>
          </w:p>
        </w:tc>
        <w:tc>
          <w:tcPr>
            <w:tcW w:w="4644" w:type="dxa"/>
            <w:vMerge/>
          </w:tcPr>
          <w:p w:rsidR="000B7FBF" w:rsidRDefault="000B7FBF" w:rsidP="00F913B3">
            <w:pPr>
              <w:cnfStyle w:val="000000100000"/>
            </w:pPr>
          </w:p>
        </w:tc>
      </w:tr>
      <w:tr w:rsidR="000B7FBF" w:rsidTr="00500BCE">
        <w:tc>
          <w:tcPr>
            <w:cnfStyle w:val="001000000000"/>
            <w:tcW w:w="601" w:type="dxa"/>
          </w:tcPr>
          <w:p w:rsidR="000B7FBF" w:rsidRDefault="000B7FBF" w:rsidP="00F913B3">
            <w:r>
              <w:t>11</w:t>
            </w:r>
          </w:p>
        </w:tc>
        <w:tc>
          <w:tcPr>
            <w:tcW w:w="1900" w:type="dxa"/>
          </w:tcPr>
          <w:p w:rsidR="000B7FBF" w:rsidRDefault="000B7FBF" w:rsidP="00F913B3">
            <w:pPr>
              <w:cnfStyle w:val="000000000000"/>
            </w:pPr>
            <w:r>
              <w:t>complex&lt;double&gt;</w:t>
            </w:r>
          </w:p>
        </w:tc>
        <w:tc>
          <w:tcPr>
            <w:tcW w:w="2602" w:type="dxa"/>
            <w:vMerge/>
          </w:tcPr>
          <w:p w:rsidR="000B7FBF" w:rsidRDefault="000B7FBF" w:rsidP="00943BA3">
            <w:pPr>
              <w:cnfStyle w:val="000000000000"/>
              <w:rPr>
                <w:rFonts w:eastAsiaTheme="minorEastAsia"/>
              </w:rPr>
            </w:pPr>
          </w:p>
        </w:tc>
        <w:tc>
          <w:tcPr>
            <w:tcW w:w="4644" w:type="dxa"/>
            <w:vMerge/>
          </w:tcPr>
          <w:p w:rsidR="000B7FBF" w:rsidRDefault="000B7FBF" w:rsidP="00F913B3">
            <w:pPr>
              <w:cnfStyle w:val="000000000000"/>
            </w:pPr>
          </w:p>
        </w:tc>
      </w:tr>
      <w:tr w:rsidR="000B7FBF" w:rsidTr="00500BCE">
        <w:trPr>
          <w:cnfStyle w:val="000000100000"/>
        </w:trPr>
        <w:tc>
          <w:tcPr>
            <w:cnfStyle w:val="001000000000"/>
            <w:tcW w:w="601" w:type="dxa"/>
          </w:tcPr>
          <w:p w:rsidR="000B7FBF" w:rsidRDefault="000B7FBF" w:rsidP="00F913B3">
            <w:r>
              <w:t>12</w:t>
            </w:r>
          </w:p>
        </w:tc>
        <w:tc>
          <w:tcPr>
            <w:tcW w:w="1900" w:type="dxa"/>
          </w:tcPr>
          <w:p w:rsidR="000B7FBF" w:rsidRDefault="000B7FBF" w:rsidP="00F913B3">
            <w:pPr>
              <w:cnfStyle w:val="000000100000"/>
            </w:pPr>
            <w:r>
              <w:t>Bruch</w:t>
            </w:r>
          </w:p>
        </w:tc>
        <w:tc>
          <w:tcPr>
            <w:tcW w:w="2602" w:type="dxa"/>
            <w:vMerge/>
          </w:tcPr>
          <w:p w:rsidR="000B7FBF" w:rsidRDefault="000B7FBF" w:rsidP="00943BA3">
            <w:pPr>
              <w:cnfStyle w:val="000000100000"/>
              <w:rPr>
                <w:rFonts w:eastAsiaTheme="minorEastAsia"/>
              </w:rPr>
            </w:pPr>
          </w:p>
        </w:tc>
        <w:tc>
          <w:tcPr>
            <w:tcW w:w="4644" w:type="dxa"/>
            <w:vMerge/>
          </w:tcPr>
          <w:p w:rsidR="000B7FBF" w:rsidRDefault="000B7FBF" w:rsidP="00F913B3">
            <w:pPr>
              <w:cnfStyle w:val="000000100000"/>
            </w:pPr>
          </w:p>
        </w:tc>
      </w:tr>
    </w:tbl>
    <w:p w:rsidR="007709E4" w:rsidRDefault="007709E4"/>
    <w:p w:rsidR="00D637AE" w:rsidRDefault="00D637AE"/>
    <w:p w:rsidR="00D637AE" w:rsidRDefault="00D637AE" w:rsidP="00D637AE">
      <w:pPr>
        <w:pStyle w:val="berschrift4"/>
      </w:pPr>
      <w:r>
        <w:t>Extremfalltest</w:t>
      </w:r>
    </w:p>
    <w:p w:rsidR="00D637AE" w:rsidRPr="00D637AE" w:rsidRDefault="00D637AE" w:rsidP="00D637AE"/>
    <w:tbl>
      <w:tblPr>
        <w:tblStyle w:val="MittleresRaster3-Akzent1"/>
        <w:tblW w:w="9747" w:type="dxa"/>
        <w:tblLook w:val="04A0"/>
      </w:tblPr>
      <w:tblGrid>
        <w:gridCol w:w="601"/>
        <w:gridCol w:w="1900"/>
        <w:gridCol w:w="2602"/>
        <w:gridCol w:w="4644"/>
      </w:tblGrid>
      <w:tr w:rsidR="00CE667E" w:rsidTr="00500BCE">
        <w:trPr>
          <w:cnfStyle w:val="100000000000"/>
        </w:trPr>
        <w:tc>
          <w:tcPr>
            <w:cnfStyle w:val="001000000000"/>
            <w:tcW w:w="9747" w:type="dxa"/>
            <w:gridSpan w:val="4"/>
          </w:tcPr>
          <w:p w:rsidR="00CE667E" w:rsidRPr="00CE667E" w:rsidRDefault="00CE667E" w:rsidP="00CE667E">
            <w:pPr>
              <w:jc w:val="center"/>
              <w:rPr>
                <w:b w:val="0"/>
              </w:rPr>
            </w:pPr>
            <w:r>
              <w:rPr>
                <w:b w:val="0"/>
              </w:rPr>
              <w:t>Extremfalltest</w:t>
            </w:r>
          </w:p>
        </w:tc>
      </w:tr>
      <w:tr w:rsidR="007709E4" w:rsidTr="00500BCE">
        <w:trPr>
          <w:cnfStyle w:val="000000100000"/>
        </w:trPr>
        <w:tc>
          <w:tcPr>
            <w:cnfStyle w:val="001000000000"/>
            <w:tcW w:w="601" w:type="dxa"/>
          </w:tcPr>
          <w:p w:rsidR="007709E4" w:rsidRDefault="007709E4" w:rsidP="007709E4">
            <w:r>
              <w:t>Nr.</w:t>
            </w:r>
          </w:p>
        </w:tc>
        <w:tc>
          <w:tcPr>
            <w:tcW w:w="1900" w:type="dxa"/>
          </w:tcPr>
          <w:p w:rsidR="007709E4" w:rsidRDefault="007709E4" w:rsidP="007709E4">
            <w:pPr>
              <w:cnfStyle w:val="000000100000"/>
            </w:pPr>
            <w:r>
              <w:t>Datentyp</w:t>
            </w:r>
          </w:p>
        </w:tc>
        <w:tc>
          <w:tcPr>
            <w:tcW w:w="2602" w:type="dxa"/>
          </w:tcPr>
          <w:p w:rsidR="007709E4" w:rsidRDefault="007709E4" w:rsidP="007709E4">
            <w:pPr>
              <w:cnfStyle w:val="000000100000"/>
            </w:pPr>
            <w:r>
              <w:t>Gleichungssystem</w:t>
            </w:r>
          </w:p>
        </w:tc>
        <w:tc>
          <w:tcPr>
            <w:tcW w:w="4644" w:type="dxa"/>
          </w:tcPr>
          <w:p w:rsidR="007709E4" w:rsidRDefault="007709E4" w:rsidP="007709E4">
            <w:pPr>
              <w:cnfStyle w:val="000000100000"/>
            </w:pPr>
            <w:r>
              <w:t>Beschreibung</w:t>
            </w:r>
          </w:p>
        </w:tc>
      </w:tr>
      <w:tr w:rsidR="00CE667E" w:rsidTr="00500BCE">
        <w:tc>
          <w:tcPr>
            <w:cnfStyle w:val="001000000000"/>
            <w:tcW w:w="601" w:type="dxa"/>
          </w:tcPr>
          <w:p w:rsidR="00CE667E" w:rsidRDefault="00CE667E" w:rsidP="00F913B3">
            <w:r>
              <w:t>13</w:t>
            </w:r>
          </w:p>
        </w:tc>
        <w:tc>
          <w:tcPr>
            <w:tcW w:w="1900" w:type="dxa"/>
          </w:tcPr>
          <w:p w:rsidR="00CE667E" w:rsidRDefault="007971BB" w:rsidP="00F913B3">
            <w:pPr>
              <w:cnfStyle w:val="000000000000"/>
            </w:pPr>
            <w:r>
              <w:t>F</w:t>
            </w:r>
            <w:r w:rsidR="00CE667E">
              <w:t>loat</w:t>
            </w:r>
          </w:p>
        </w:tc>
        <w:tc>
          <w:tcPr>
            <w:tcW w:w="2602" w:type="dxa"/>
            <w:vMerge w:val="restart"/>
          </w:tcPr>
          <w:p w:rsidR="00CE667E" w:rsidRDefault="00CE667E" w:rsidP="00943BA3">
            <w:pPr>
              <w:cnfStyle w:val="000000000000"/>
              <w:rPr>
                <w:rFonts w:eastAsiaTheme="minorEastAsia"/>
              </w:rPr>
            </w:pPr>
          </w:p>
          <w:p w:rsidR="00B5493C" w:rsidRDefault="009236EC" w:rsidP="00B5493C">
            <w:pPr>
              <w:cnfStyle w:val="000000000000"/>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1</m:t>
                          </m:r>
                        </m:e>
                      </m:mr>
                      <m:mr>
                        <m:e>
                          <m:r>
                            <w:rPr>
                              <w:rFonts w:ascii="Cambria Math" w:eastAsiaTheme="minorEastAsia" w:hAnsi="Cambria Math"/>
                            </w:rPr>
                            <m:t>2</m:t>
                          </m:r>
                        </m:e>
                        <m:e>
                          <m:r>
                            <w:rPr>
                              <w:rFonts w:ascii="Cambria Math" w:eastAsiaTheme="minorEastAsia" w:hAnsi="Cambria Math"/>
                            </w:rPr>
                            <m:t>0</m:t>
                          </m:r>
                        </m:e>
                        <m:e>
                          <m:r>
                            <w:rPr>
                              <w:rFonts w:ascii="Cambria Math" w:eastAsiaTheme="minorEastAsia" w:hAnsi="Cambria Math"/>
                            </w:rPr>
                            <m:t>4</m:t>
                          </m:r>
                        </m:e>
                      </m:mr>
                      <m:mr>
                        <m:e>
                          <m:r>
                            <w:rPr>
                              <w:rFonts w:ascii="Cambria Math" w:eastAsiaTheme="minorEastAsia" w:hAnsi="Cambria Math"/>
                            </w:rPr>
                            <m:t>3</m:t>
                          </m:r>
                        </m:e>
                        <m:e>
                          <m:r>
                            <w:rPr>
                              <w:rFonts w:ascii="Cambria Math" w:eastAsiaTheme="minorEastAsia" w:hAnsi="Cambria Math"/>
                            </w:rPr>
                            <m:t>-1</m:t>
                          </m:r>
                        </m:e>
                        <m:e>
                          <m:r>
                            <w:rPr>
                              <w:rFonts w:ascii="Cambria Math" w:eastAsiaTheme="minorEastAsia" w:hAnsi="Cambria Math"/>
                            </w:rPr>
                            <m:t>5</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r>
                    <m:e>
                      <m:r>
                        <w:rPr>
                          <w:rFonts w:ascii="Cambria Math" w:eastAsiaTheme="minorEastAsia" w:hAnsi="Cambria Math"/>
                        </w:rPr>
                        <m:t>2</m:t>
                      </m:r>
                    </m:e>
                  </m:mr>
                </m:m>
              </m:oMath>
            </m:oMathPara>
          </w:p>
          <w:p w:rsidR="00B5493C" w:rsidRDefault="00B5493C" w:rsidP="00943BA3">
            <w:pPr>
              <w:cnfStyle w:val="000000000000"/>
              <w:rPr>
                <w:rFonts w:eastAsiaTheme="minorEastAsia"/>
              </w:rPr>
            </w:pPr>
          </w:p>
          <w:p w:rsidR="000B128D" w:rsidRDefault="000B128D" w:rsidP="00943BA3">
            <w:pPr>
              <w:cnfStyle w:val="000000000000"/>
              <w:rPr>
                <w:rFonts w:eastAsiaTheme="minorEastAsia"/>
              </w:rPr>
            </w:pPr>
            <w:r>
              <w:rPr>
                <w:rFonts w:eastAsiaTheme="minorEastAsia"/>
              </w:rPr>
              <w:t>Ergebnis:</w:t>
            </w:r>
          </w:p>
          <w:p w:rsidR="000B128D" w:rsidRDefault="000B128D" w:rsidP="00943BA3">
            <w:pPr>
              <w:cnfStyle w:val="000000000000"/>
              <w:rPr>
                <w:rFonts w:eastAsiaTheme="minorEastAsia"/>
              </w:rPr>
            </w:pPr>
          </w:p>
          <w:p w:rsidR="000B128D" w:rsidRDefault="009236EC" w:rsidP="000B128D">
            <w:pPr>
              <w:cnfStyle w:val="000000000000"/>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1</m:t>
                          </m:r>
                        </m:e>
                      </m:mr>
                      <m:mr>
                        <m:e>
                          <m:r>
                            <w:rPr>
                              <w:rFonts w:ascii="Cambria Math" w:eastAsiaTheme="minorEastAsia" w:hAnsi="Cambria Math"/>
                            </w:rPr>
                            <m:t>0</m:t>
                          </m:r>
                        </m:e>
                        <m:e>
                          <m:r>
                            <w:rPr>
                              <w:rFonts w:ascii="Cambria Math" w:eastAsiaTheme="minorEastAsia" w:hAnsi="Cambria Math"/>
                            </w:rPr>
                            <m:t>6</m:t>
                          </m:r>
                        </m:e>
                        <m:e>
                          <m:r>
                            <w:rPr>
                              <w:rFonts w:ascii="Cambria Math" w:eastAsiaTheme="minorEastAsia" w:hAnsi="Cambria Math"/>
                            </w:rPr>
                            <m:t>6</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0</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0</m:t>
                      </m:r>
                    </m:e>
                  </m:mr>
                  <m:mr>
                    <m:e>
                      <m:r>
                        <w:rPr>
                          <w:rFonts w:ascii="Cambria Math" w:eastAsiaTheme="minorEastAsia" w:hAnsi="Cambria Math"/>
                        </w:rPr>
                        <m:t>5</m:t>
                      </m:r>
                    </m:e>
                  </m:mr>
                </m:m>
              </m:oMath>
            </m:oMathPara>
          </w:p>
          <w:p w:rsidR="000B128D" w:rsidRDefault="000B128D" w:rsidP="00943BA3">
            <w:pPr>
              <w:cnfStyle w:val="000000000000"/>
              <w:rPr>
                <w:rFonts w:eastAsiaTheme="minorEastAsia"/>
              </w:rPr>
            </w:pPr>
          </w:p>
          <w:p w:rsidR="000B128D" w:rsidRDefault="000B128D" w:rsidP="00943BA3">
            <w:pPr>
              <w:cnfStyle w:val="000000000000"/>
              <w:rPr>
                <w:rFonts w:eastAsiaTheme="minorEastAsia"/>
              </w:rPr>
            </w:pPr>
            <w:r>
              <w:rPr>
                <w:rFonts w:eastAsiaTheme="minorEastAsia"/>
              </w:rPr>
              <w:t>Das Gleichungssystem besitzt keine Lösung. (Widerspruch in der dritten Zeile)</w:t>
            </w:r>
          </w:p>
          <w:p w:rsidR="000B128D" w:rsidRDefault="000B128D" w:rsidP="00943BA3">
            <w:pPr>
              <w:cnfStyle w:val="000000000000"/>
              <w:rPr>
                <w:rFonts w:eastAsiaTheme="minorEastAsia"/>
              </w:rPr>
            </w:pPr>
          </w:p>
        </w:tc>
        <w:tc>
          <w:tcPr>
            <w:tcW w:w="4644" w:type="dxa"/>
            <w:vMerge w:val="restart"/>
          </w:tcPr>
          <w:p w:rsidR="000B128D" w:rsidRDefault="000B128D" w:rsidP="000B128D">
            <w:pPr>
              <w:cnfStyle w:val="000000000000"/>
              <w:rPr>
                <w:rFonts w:eastAsiaTheme="minorEastAsia"/>
              </w:rPr>
            </w:pPr>
            <w:r>
              <w:t xml:space="preserve">Der Test soll die Extremfälle ausfindig machen, welche durch das Problem der nicht-darstellbaren Zahlen auftreten könnte.  So kommt es während der Bildung der oberen Dreiecksmatrix zu einem Faktor von </w:t>
            </w:r>
            <m:oMath>
              <m:f>
                <m:fPr>
                  <m:ctrlPr>
                    <w:rPr>
                      <w:rFonts w:ascii="Cambria Math" w:hAnsi="Cambria Math"/>
                      <w:i/>
                    </w:rPr>
                  </m:ctrlPr>
                </m:fPr>
                <m:num>
                  <m:r>
                    <w:rPr>
                      <w:rFonts w:ascii="Cambria Math" w:hAnsi="Cambria Math"/>
                    </w:rPr>
                    <m:t>1</m:t>
                  </m:r>
                </m:num>
                <m:den>
                  <m:r>
                    <w:rPr>
                      <w:rFonts w:ascii="Cambria Math" w:hAnsi="Cambria Math"/>
                    </w:rPr>
                    <m:t>3</m:t>
                  </m:r>
                </m:den>
              </m:f>
            </m:oMath>
            <w:r>
              <w:rPr>
                <w:rFonts w:eastAsiaTheme="minorEastAsia"/>
              </w:rPr>
              <w:t xml:space="preserve">, welcher nicht als Gleitkommazahl aufgelöst werden kann, sondern nur gerundet wiedergegeben werden kann. </w:t>
            </w:r>
          </w:p>
          <w:p w:rsidR="00F215BB" w:rsidRDefault="00F215BB" w:rsidP="000B128D">
            <w:pPr>
              <w:cnfStyle w:val="000000000000"/>
              <w:rPr>
                <w:rFonts w:eastAsiaTheme="minorEastAsia"/>
              </w:rPr>
            </w:pPr>
          </w:p>
          <w:p w:rsidR="00F215BB" w:rsidRDefault="00F215BB" w:rsidP="000B128D">
            <w:pPr>
              <w:cnfStyle w:val="000000000000"/>
            </w:pPr>
          </w:p>
        </w:tc>
      </w:tr>
      <w:tr w:rsidR="00CE667E" w:rsidTr="00500BCE">
        <w:trPr>
          <w:cnfStyle w:val="000000100000"/>
        </w:trPr>
        <w:tc>
          <w:tcPr>
            <w:cnfStyle w:val="001000000000"/>
            <w:tcW w:w="601" w:type="dxa"/>
          </w:tcPr>
          <w:p w:rsidR="00CE667E" w:rsidRDefault="00CE667E" w:rsidP="00F913B3">
            <w:r>
              <w:t>14</w:t>
            </w:r>
          </w:p>
        </w:tc>
        <w:tc>
          <w:tcPr>
            <w:tcW w:w="1900" w:type="dxa"/>
          </w:tcPr>
          <w:p w:rsidR="00CE667E" w:rsidRDefault="00FC68DF" w:rsidP="00F913B3">
            <w:pPr>
              <w:cnfStyle w:val="000000100000"/>
            </w:pPr>
            <w:r>
              <w:t>D</w:t>
            </w:r>
            <w:r w:rsidR="00CE667E">
              <w:t>ouble</w:t>
            </w:r>
          </w:p>
        </w:tc>
        <w:tc>
          <w:tcPr>
            <w:tcW w:w="2602" w:type="dxa"/>
            <w:vMerge/>
          </w:tcPr>
          <w:p w:rsidR="00CE667E" w:rsidRDefault="00CE667E" w:rsidP="00943BA3">
            <w:pPr>
              <w:cnfStyle w:val="000000100000"/>
              <w:rPr>
                <w:rFonts w:eastAsiaTheme="minorEastAsia"/>
              </w:rPr>
            </w:pPr>
          </w:p>
        </w:tc>
        <w:tc>
          <w:tcPr>
            <w:tcW w:w="4644" w:type="dxa"/>
            <w:vMerge/>
          </w:tcPr>
          <w:p w:rsidR="00CE667E" w:rsidRDefault="00CE667E" w:rsidP="00F913B3">
            <w:pPr>
              <w:cnfStyle w:val="000000100000"/>
            </w:pPr>
          </w:p>
        </w:tc>
      </w:tr>
      <w:tr w:rsidR="00CE667E" w:rsidTr="00500BCE">
        <w:tc>
          <w:tcPr>
            <w:cnfStyle w:val="001000000000"/>
            <w:tcW w:w="601" w:type="dxa"/>
          </w:tcPr>
          <w:p w:rsidR="00CE667E" w:rsidRDefault="00CE667E" w:rsidP="00F913B3">
            <w:r>
              <w:t>15</w:t>
            </w:r>
          </w:p>
        </w:tc>
        <w:tc>
          <w:tcPr>
            <w:tcW w:w="1900" w:type="dxa"/>
          </w:tcPr>
          <w:p w:rsidR="00CE667E" w:rsidRDefault="00CE667E" w:rsidP="00F913B3">
            <w:pPr>
              <w:cnfStyle w:val="000000000000"/>
            </w:pPr>
            <w:r>
              <w:t>complex&lt;double&gt;</w:t>
            </w:r>
          </w:p>
        </w:tc>
        <w:tc>
          <w:tcPr>
            <w:tcW w:w="2602" w:type="dxa"/>
            <w:vMerge/>
          </w:tcPr>
          <w:p w:rsidR="00CE667E" w:rsidRDefault="00CE667E" w:rsidP="00943BA3">
            <w:pPr>
              <w:cnfStyle w:val="000000000000"/>
              <w:rPr>
                <w:rFonts w:eastAsiaTheme="minorEastAsia"/>
              </w:rPr>
            </w:pPr>
          </w:p>
        </w:tc>
        <w:tc>
          <w:tcPr>
            <w:tcW w:w="4644" w:type="dxa"/>
            <w:vMerge/>
          </w:tcPr>
          <w:p w:rsidR="00CE667E" w:rsidRDefault="00CE667E" w:rsidP="00F913B3">
            <w:pPr>
              <w:cnfStyle w:val="000000000000"/>
            </w:pPr>
          </w:p>
        </w:tc>
      </w:tr>
      <w:tr w:rsidR="00CE667E" w:rsidTr="00500BCE">
        <w:trPr>
          <w:cnfStyle w:val="000000100000"/>
        </w:trPr>
        <w:tc>
          <w:tcPr>
            <w:cnfStyle w:val="001000000000"/>
            <w:tcW w:w="601" w:type="dxa"/>
          </w:tcPr>
          <w:p w:rsidR="00CE667E" w:rsidRDefault="00CE667E" w:rsidP="00F913B3">
            <w:r>
              <w:t>16</w:t>
            </w:r>
          </w:p>
        </w:tc>
        <w:tc>
          <w:tcPr>
            <w:tcW w:w="1900" w:type="dxa"/>
          </w:tcPr>
          <w:p w:rsidR="00CE667E" w:rsidRDefault="00CE667E" w:rsidP="00F913B3">
            <w:pPr>
              <w:cnfStyle w:val="000000100000"/>
            </w:pPr>
            <w:r>
              <w:t>Bruch</w:t>
            </w:r>
          </w:p>
        </w:tc>
        <w:tc>
          <w:tcPr>
            <w:tcW w:w="2602" w:type="dxa"/>
            <w:vMerge/>
          </w:tcPr>
          <w:p w:rsidR="00CE667E" w:rsidRDefault="00CE667E" w:rsidP="00943BA3">
            <w:pPr>
              <w:cnfStyle w:val="000000100000"/>
              <w:rPr>
                <w:rFonts w:eastAsiaTheme="minorEastAsia"/>
              </w:rPr>
            </w:pPr>
          </w:p>
        </w:tc>
        <w:tc>
          <w:tcPr>
            <w:tcW w:w="4644" w:type="dxa"/>
            <w:vMerge/>
          </w:tcPr>
          <w:p w:rsidR="00CE667E" w:rsidRDefault="00CE667E" w:rsidP="00F913B3">
            <w:pPr>
              <w:cnfStyle w:val="000000100000"/>
            </w:pPr>
          </w:p>
        </w:tc>
      </w:tr>
    </w:tbl>
    <w:p w:rsidR="00D637AE" w:rsidRDefault="00D637AE"/>
    <w:p w:rsidR="00D637AE" w:rsidRDefault="00D637AE">
      <w:r>
        <w:br w:type="page"/>
      </w:r>
    </w:p>
    <w:p w:rsidR="00D637AE" w:rsidRDefault="00D637AE"/>
    <w:tbl>
      <w:tblPr>
        <w:tblStyle w:val="MittleresRaster3-Akzent1"/>
        <w:tblW w:w="9747" w:type="dxa"/>
        <w:tblLook w:val="04A0"/>
      </w:tblPr>
      <w:tblGrid>
        <w:gridCol w:w="601"/>
        <w:gridCol w:w="1900"/>
        <w:gridCol w:w="2602"/>
        <w:gridCol w:w="4644"/>
      </w:tblGrid>
      <w:tr w:rsidR="00D637AE" w:rsidTr="00EA7F64">
        <w:trPr>
          <w:cnfStyle w:val="100000000000"/>
        </w:trPr>
        <w:tc>
          <w:tcPr>
            <w:cnfStyle w:val="001000000000"/>
            <w:tcW w:w="9747" w:type="dxa"/>
            <w:gridSpan w:val="4"/>
          </w:tcPr>
          <w:p w:rsidR="00D637AE" w:rsidRPr="00CE667E" w:rsidRDefault="00D637AE" w:rsidP="00EA7F64">
            <w:pPr>
              <w:jc w:val="center"/>
              <w:rPr>
                <w:b w:val="0"/>
              </w:rPr>
            </w:pPr>
            <w:r>
              <w:rPr>
                <w:b w:val="0"/>
              </w:rPr>
              <w:t>Extremfalltest</w:t>
            </w:r>
          </w:p>
        </w:tc>
      </w:tr>
      <w:tr w:rsidR="00D637AE" w:rsidTr="00EA7F64">
        <w:trPr>
          <w:cnfStyle w:val="000000100000"/>
        </w:trPr>
        <w:tc>
          <w:tcPr>
            <w:cnfStyle w:val="001000000000"/>
            <w:tcW w:w="601" w:type="dxa"/>
          </w:tcPr>
          <w:p w:rsidR="00D637AE" w:rsidRDefault="00D637AE" w:rsidP="00EA7F64">
            <w:r>
              <w:t>Nr.</w:t>
            </w:r>
          </w:p>
        </w:tc>
        <w:tc>
          <w:tcPr>
            <w:tcW w:w="1900" w:type="dxa"/>
          </w:tcPr>
          <w:p w:rsidR="00D637AE" w:rsidRDefault="00D637AE" w:rsidP="00EA7F64">
            <w:pPr>
              <w:cnfStyle w:val="000000100000"/>
            </w:pPr>
            <w:r>
              <w:t>Datentyp</w:t>
            </w:r>
          </w:p>
        </w:tc>
        <w:tc>
          <w:tcPr>
            <w:tcW w:w="2602" w:type="dxa"/>
          </w:tcPr>
          <w:p w:rsidR="00D637AE" w:rsidRDefault="00D637AE" w:rsidP="00EA7F64">
            <w:pPr>
              <w:cnfStyle w:val="000000100000"/>
            </w:pPr>
            <w:r>
              <w:t>Gleichungssystem</w:t>
            </w:r>
          </w:p>
        </w:tc>
        <w:tc>
          <w:tcPr>
            <w:tcW w:w="4644" w:type="dxa"/>
          </w:tcPr>
          <w:p w:rsidR="00D637AE" w:rsidRDefault="00D637AE" w:rsidP="00EA7F64">
            <w:pPr>
              <w:cnfStyle w:val="000000100000"/>
            </w:pPr>
            <w:r>
              <w:t>Beschreibung</w:t>
            </w:r>
          </w:p>
        </w:tc>
      </w:tr>
      <w:tr w:rsidR="007971BB" w:rsidTr="00500BCE">
        <w:tc>
          <w:tcPr>
            <w:cnfStyle w:val="001000000000"/>
            <w:tcW w:w="601" w:type="dxa"/>
          </w:tcPr>
          <w:p w:rsidR="007971BB" w:rsidRDefault="007971BB" w:rsidP="00F913B3">
            <w:r>
              <w:t>17</w:t>
            </w:r>
          </w:p>
        </w:tc>
        <w:tc>
          <w:tcPr>
            <w:tcW w:w="1900" w:type="dxa"/>
          </w:tcPr>
          <w:p w:rsidR="007971BB" w:rsidRDefault="00FC68DF" w:rsidP="00F913B3">
            <w:pPr>
              <w:cnfStyle w:val="000000000000"/>
            </w:pPr>
            <w:r>
              <w:t>F</w:t>
            </w:r>
            <w:r w:rsidR="007971BB">
              <w:t>loat</w:t>
            </w:r>
          </w:p>
        </w:tc>
        <w:tc>
          <w:tcPr>
            <w:tcW w:w="2602" w:type="dxa"/>
            <w:vMerge w:val="restart"/>
          </w:tcPr>
          <w:p w:rsidR="007971BB" w:rsidRDefault="007971BB" w:rsidP="007971BB">
            <w:pPr>
              <w:cnfStyle w:val="000000000000"/>
              <w:rPr>
                <w:rFonts w:eastAsiaTheme="minorEastAsia"/>
              </w:rPr>
            </w:pPr>
          </w:p>
          <w:p w:rsidR="007971BB" w:rsidRDefault="009236EC" w:rsidP="007971BB">
            <w:pPr>
              <w:cnfStyle w:val="000000000000"/>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2</m:t>
                          </m:r>
                        </m:e>
                        <m:e>
                          <m:r>
                            <w:rPr>
                              <w:rFonts w:ascii="Cambria Math" w:eastAsiaTheme="minorEastAsia" w:hAnsi="Cambria Math"/>
                            </w:rPr>
                            <m:t>3</m:t>
                          </m:r>
                        </m:e>
                      </m:mr>
                      <m:mr>
                        <m:e>
                          <m:r>
                            <w:rPr>
                              <w:rFonts w:ascii="Cambria Math" w:eastAsiaTheme="minorEastAsia" w:hAnsi="Cambria Math"/>
                            </w:rPr>
                            <m:t>3</m:t>
                          </m:r>
                        </m:e>
                        <m:e>
                          <m:r>
                            <w:rPr>
                              <w:rFonts w:ascii="Cambria Math" w:eastAsiaTheme="minorEastAsia" w:hAnsi="Cambria Math"/>
                            </w:rPr>
                            <m:t>10</m:t>
                          </m:r>
                        </m:e>
                        <m:e>
                          <m:r>
                            <w:rPr>
                              <w:rFonts w:ascii="Cambria Math" w:eastAsiaTheme="minorEastAsia" w:hAnsi="Cambria Math"/>
                            </w:rPr>
                            <m:t>14</m:t>
                          </m:r>
                        </m:e>
                      </m:mr>
                      <m:mr>
                        <m:e>
                          <m:r>
                            <w:rPr>
                              <w:rFonts w:ascii="Cambria Math" w:eastAsiaTheme="minorEastAsia" w:hAnsi="Cambria Math"/>
                            </w:rPr>
                            <m:t>2</m:t>
                          </m:r>
                        </m:e>
                        <m:e>
                          <m:r>
                            <w:rPr>
                              <w:rFonts w:ascii="Cambria Math" w:eastAsiaTheme="minorEastAsia" w:hAnsi="Cambria Math"/>
                            </w:rPr>
                            <m:t>12</m:t>
                          </m:r>
                        </m:e>
                        <m:e>
                          <m:r>
                            <w:rPr>
                              <w:rFonts w:ascii="Cambria Math" w:eastAsiaTheme="minorEastAsia" w:hAnsi="Cambria Math"/>
                            </w:rPr>
                            <m:t>1000016</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4</m:t>
                      </m:r>
                    </m:e>
                  </m:mr>
                  <m:mr>
                    <m:e>
                      <m:r>
                        <w:rPr>
                          <w:rFonts w:ascii="Cambria Math" w:eastAsiaTheme="minorEastAsia" w:hAnsi="Cambria Math"/>
                        </w:rPr>
                        <m:t>15</m:t>
                      </m:r>
                    </m:e>
                  </m:mr>
                  <m:mr>
                    <m:e>
                      <m:r>
                        <w:rPr>
                          <w:rFonts w:ascii="Cambria Math" w:eastAsiaTheme="minorEastAsia" w:hAnsi="Cambria Math"/>
                        </w:rPr>
                        <m:t>15</m:t>
                      </m:r>
                    </m:e>
                  </m:mr>
                </m:m>
              </m:oMath>
            </m:oMathPara>
          </w:p>
          <w:p w:rsidR="007971BB" w:rsidRDefault="007971BB" w:rsidP="007971BB">
            <w:pPr>
              <w:cnfStyle w:val="000000000000"/>
              <w:rPr>
                <w:rFonts w:eastAsiaTheme="minorEastAsia"/>
              </w:rPr>
            </w:pPr>
          </w:p>
          <w:p w:rsidR="007971BB" w:rsidRDefault="007971BB" w:rsidP="007971BB">
            <w:pPr>
              <w:cnfStyle w:val="000000000000"/>
              <w:rPr>
                <w:rFonts w:eastAsiaTheme="minorEastAsia"/>
              </w:rPr>
            </w:pPr>
            <w:r>
              <w:rPr>
                <w:rFonts w:eastAsiaTheme="minorEastAsia"/>
              </w:rPr>
              <w:t>Ergebnis:</w:t>
            </w:r>
          </w:p>
          <w:p w:rsidR="007971BB" w:rsidRDefault="007971BB" w:rsidP="007971BB">
            <w:pPr>
              <w:cnfStyle w:val="000000000000"/>
              <w:rPr>
                <w:rFonts w:eastAsiaTheme="minorEastAsia"/>
              </w:rPr>
            </w:pPr>
          </w:p>
          <w:p w:rsidR="007971BB" w:rsidRDefault="007971BB" w:rsidP="007971BB">
            <w:pPr>
              <w:cnfStyle w:val="000000000000"/>
              <w:rPr>
                <w:rFonts w:eastAsiaTheme="minorEastAsia"/>
              </w:rPr>
            </w:pPr>
          </w:p>
          <w:p w:rsidR="009D364B" w:rsidRPr="006E604F" w:rsidRDefault="009236EC" w:rsidP="009D364B">
            <w:pPr>
              <w:cnfStyle w:val="000000000000"/>
              <w:rPr>
                <w:rFonts w:eastAsiaTheme="minorEastAsia"/>
              </w:rPr>
            </w:pPr>
            <m:oMathPara>
              <m:oMathParaPr>
                <m:jc m:val="center"/>
              </m:oMathParaPr>
              <m:oMath>
                <m:d>
                  <m:dPr>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r>
                                <w:rPr>
                                  <w:rFonts w:ascii="Cambria Math" w:hAnsi="Cambria Math"/>
                                </w:rPr>
                                <m:t>4999999</m:t>
                              </m:r>
                            </m:num>
                            <m:den>
                              <m:r>
                                <w:rPr>
                                  <w:rFonts w:ascii="Cambria Math" w:hAnsi="Cambria Math"/>
                                </w:rPr>
                                <m:t>2000000</m:t>
                              </m:r>
                            </m:den>
                          </m:f>
                        </m:e>
                      </m:mr>
                      <m:mr>
                        <m:e>
                          <m:f>
                            <m:fPr>
                              <m:ctrlPr>
                                <w:rPr>
                                  <w:rFonts w:ascii="Cambria Math" w:hAnsi="Cambria Math"/>
                                  <w:i/>
                                </w:rPr>
                              </m:ctrlPr>
                            </m:fPr>
                            <m:num>
                              <m:r>
                                <w:rPr>
                                  <w:rFonts w:ascii="Cambria Math" w:hAnsi="Cambria Math"/>
                                </w:rPr>
                                <m:t>599999</m:t>
                              </m:r>
                            </m:num>
                            <m:den>
                              <m:r>
                                <w:rPr>
                                  <w:rFonts w:ascii="Cambria Math" w:hAnsi="Cambria Math"/>
                                </w:rPr>
                                <m:t>800000</m:t>
                              </m:r>
                            </m:den>
                          </m:f>
                        </m:e>
                      </m:mr>
                      <m:mr>
                        <m:e>
                          <m:f>
                            <m:fPr>
                              <m:ctrlPr>
                                <w:rPr>
                                  <w:rFonts w:ascii="Cambria Math" w:hAnsi="Cambria Math"/>
                                  <w:i/>
                                </w:rPr>
                              </m:ctrlPr>
                            </m:fPr>
                            <m:num>
                              <m:r>
                                <w:rPr>
                                  <w:rFonts w:ascii="Cambria Math" w:hAnsi="Cambria Math"/>
                                </w:rPr>
                                <m:t>1</m:t>
                              </m:r>
                            </m:num>
                            <m:den>
                              <m:r>
                                <w:rPr>
                                  <w:rFonts w:ascii="Cambria Math" w:hAnsi="Cambria Math"/>
                                </w:rPr>
                                <m:t>1000000</m:t>
                              </m:r>
                            </m:den>
                          </m:f>
                        </m:e>
                      </m:mr>
                    </m:m>
                  </m:e>
                </m:d>
              </m:oMath>
            </m:oMathPara>
          </w:p>
          <w:p w:rsidR="007971BB" w:rsidRDefault="007971BB" w:rsidP="009D364B">
            <w:pPr>
              <w:jc w:val="center"/>
              <w:cnfStyle w:val="000000000000"/>
              <w:rPr>
                <w:rFonts w:eastAsiaTheme="minorEastAsia"/>
              </w:rPr>
            </w:pPr>
          </w:p>
        </w:tc>
        <w:tc>
          <w:tcPr>
            <w:tcW w:w="4644" w:type="dxa"/>
            <w:vMerge w:val="restart"/>
          </w:tcPr>
          <w:p w:rsidR="007971BB" w:rsidRDefault="009D364B" w:rsidP="00F913B3">
            <w:pPr>
              <w:cnfStyle w:val="000000000000"/>
            </w:pPr>
            <w:r>
              <w:t>In diesem Test ist zu prüfen, wie der Gleichungslöser bzw. die Klasse Matrix mit kleinen Zahlen im Ergebnis umgehen kann.</w:t>
            </w:r>
          </w:p>
          <w:p w:rsidR="009D364B" w:rsidRDefault="009D364B" w:rsidP="00F913B3">
            <w:pPr>
              <w:cnfStyle w:val="000000000000"/>
            </w:pPr>
          </w:p>
        </w:tc>
      </w:tr>
      <w:tr w:rsidR="007971BB" w:rsidTr="00500BCE">
        <w:trPr>
          <w:cnfStyle w:val="000000100000"/>
        </w:trPr>
        <w:tc>
          <w:tcPr>
            <w:cnfStyle w:val="001000000000"/>
            <w:tcW w:w="601" w:type="dxa"/>
          </w:tcPr>
          <w:p w:rsidR="007971BB" w:rsidRDefault="007971BB" w:rsidP="00F913B3">
            <w:r>
              <w:t>18</w:t>
            </w:r>
          </w:p>
        </w:tc>
        <w:tc>
          <w:tcPr>
            <w:tcW w:w="1900" w:type="dxa"/>
          </w:tcPr>
          <w:p w:rsidR="007971BB" w:rsidRDefault="00FC68DF" w:rsidP="00F913B3">
            <w:pPr>
              <w:cnfStyle w:val="000000100000"/>
            </w:pPr>
            <w:r>
              <w:t>D</w:t>
            </w:r>
            <w:r w:rsidR="007971BB">
              <w:t>ouble</w:t>
            </w:r>
          </w:p>
        </w:tc>
        <w:tc>
          <w:tcPr>
            <w:tcW w:w="2602" w:type="dxa"/>
            <w:vMerge/>
          </w:tcPr>
          <w:p w:rsidR="007971BB" w:rsidRDefault="007971BB" w:rsidP="00943BA3">
            <w:pPr>
              <w:cnfStyle w:val="000000100000"/>
              <w:rPr>
                <w:rFonts w:eastAsiaTheme="minorEastAsia"/>
              </w:rPr>
            </w:pPr>
          </w:p>
        </w:tc>
        <w:tc>
          <w:tcPr>
            <w:tcW w:w="4644" w:type="dxa"/>
            <w:vMerge/>
          </w:tcPr>
          <w:p w:rsidR="007971BB" w:rsidRDefault="007971BB" w:rsidP="00F913B3">
            <w:pPr>
              <w:cnfStyle w:val="000000100000"/>
            </w:pPr>
          </w:p>
        </w:tc>
      </w:tr>
      <w:tr w:rsidR="007971BB" w:rsidTr="00500BCE">
        <w:tc>
          <w:tcPr>
            <w:cnfStyle w:val="001000000000"/>
            <w:tcW w:w="601" w:type="dxa"/>
          </w:tcPr>
          <w:p w:rsidR="007971BB" w:rsidRDefault="007971BB" w:rsidP="00F913B3">
            <w:r>
              <w:t>19</w:t>
            </w:r>
          </w:p>
        </w:tc>
        <w:tc>
          <w:tcPr>
            <w:tcW w:w="1900" w:type="dxa"/>
          </w:tcPr>
          <w:p w:rsidR="007971BB" w:rsidRDefault="007971BB" w:rsidP="00F913B3">
            <w:pPr>
              <w:cnfStyle w:val="000000000000"/>
            </w:pPr>
            <w:r>
              <w:t>complex&lt;double&gt;</w:t>
            </w:r>
          </w:p>
        </w:tc>
        <w:tc>
          <w:tcPr>
            <w:tcW w:w="2602" w:type="dxa"/>
            <w:vMerge/>
          </w:tcPr>
          <w:p w:rsidR="007971BB" w:rsidRDefault="007971BB" w:rsidP="00943BA3">
            <w:pPr>
              <w:cnfStyle w:val="000000000000"/>
              <w:rPr>
                <w:rFonts w:eastAsiaTheme="minorEastAsia"/>
              </w:rPr>
            </w:pPr>
          </w:p>
        </w:tc>
        <w:tc>
          <w:tcPr>
            <w:tcW w:w="4644" w:type="dxa"/>
            <w:vMerge/>
          </w:tcPr>
          <w:p w:rsidR="007971BB" w:rsidRDefault="007971BB" w:rsidP="00F913B3">
            <w:pPr>
              <w:cnfStyle w:val="000000000000"/>
            </w:pPr>
          </w:p>
        </w:tc>
      </w:tr>
      <w:tr w:rsidR="007971BB" w:rsidTr="00500BCE">
        <w:trPr>
          <w:cnfStyle w:val="000000100000"/>
        </w:trPr>
        <w:tc>
          <w:tcPr>
            <w:cnfStyle w:val="001000000000"/>
            <w:tcW w:w="601" w:type="dxa"/>
          </w:tcPr>
          <w:p w:rsidR="007971BB" w:rsidRDefault="007971BB" w:rsidP="00F913B3">
            <w:r>
              <w:t>20</w:t>
            </w:r>
          </w:p>
        </w:tc>
        <w:tc>
          <w:tcPr>
            <w:tcW w:w="1900" w:type="dxa"/>
          </w:tcPr>
          <w:p w:rsidR="007971BB" w:rsidRDefault="007971BB" w:rsidP="00F913B3">
            <w:pPr>
              <w:cnfStyle w:val="000000100000"/>
            </w:pPr>
            <w:r>
              <w:t>Bruch</w:t>
            </w:r>
          </w:p>
        </w:tc>
        <w:tc>
          <w:tcPr>
            <w:tcW w:w="2602" w:type="dxa"/>
            <w:vMerge/>
          </w:tcPr>
          <w:p w:rsidR="007971BB" w:rsidRDefault="007971BB" w:rsidP="00943BA3">
            <w:pPr>
              <w:cnfStyle w:val="000000100000"/>
              <w:rPr>
                <w:rFonts w:eastAsiaTheme="minorEastAsia"/>
              </w:rPr>
            </w:pPr>
          </w:p>
        </w:tc>
        <w:tc>
          <w:tcPr>
            <w:tcW w:w="4644" w:type="dxa"/>
            <w:vMerge/>
          </w:tcPr>
          <w:p w:rsidR="007971BB" w:rsidRDefault="007971BB" w:rsidP="00F913B3">
            <w:pPr>
              <w:cnfStyle w:val="000000100000"/>
            </w:pPr>
          </w:p>
        </w:tc>
      </w:tr>
    </w:tbl>
    <w:p w:rsidR="00500BCE" w:rsidRDefault="00500BCE"/>
    <w:p w:rsidR="00500BCE" w:rsidRDefault="00500BCE"/>
    <w:p w:rsidR="00500BCE" w:rsidRDefault="00D637AE" w:rsidP="00D637AE">
      <w:pPr>
        <w:pStyle w:val="berschrift4"/>
      </w:pPr>
      <w:r>
        <w:t>Exceptiontest</w:t>
      </w:r>
    </w:p>
    <w:p w:rsidR="00D637AE" w:rsidRDefault="00D637AE"/>
    <w:tbl>
      <w:tblPr>
        <w:tblStyle w:val="MittleresRaster3-Akzent2"/>
        <w:tblW w:w="9524" w:type="dxa"/>
        <w:tblLook w:val="04A0"/>
      </w:tblPr>
      <w:tblGrid>
        <w:gridCol w:w="601"/>
        <w:gridCol w:w="4043"/>
        <w:gridCol w:w="4880"/>
      </w:tblGrid>
      <w:tr w:rsidR="007F04FC" w:rsidTr="000623A1">
        <w:trPr>
          <w:cnfStyle w:val="100000000000"/>
        </w:trPr>
        <w:tc>
          <w:tcPr>
            <w:cnfStyle w:val="001000000000"/>
            <w:tcW w:w="9524" w:type="dxa"/>
            <w:gridSpan w:val="3"/>
          </w:tcPr>
          <w:p w:rsidR="007F04FC" w:rsidRDefault="007F04FC" w:rsidP="00D637AE">
            <w:pPr>
              <w:jc w:val="center"/>
            </w:pPr>
            <w:r>
              <w:t>Exceptiontest</w:t>
            </w:r>
          </w:p>
        </w:tc>
      </w:tr>
      <w:tr w:rsidR="009F2F04" w:rsidTr="007F04FC">
        <w:trPr>
          <w:cnfStyle w:val="000000100000"/>
        </w:trPr>
        <w:tc>
          <w:tcPr>
            <w:cnfStyle w:val="001000000000"/>
            <w:tcW w:w="601" w:type="dxa"/>
          </w:tcPr>
          <w:p w:rsidR="009F2F04" w:rsidRDefault="009F2F04" w:rsidP="000623A1">
            <w:r>
              <w:t>Nr.</w:t>
            </w:r>
          </w:p>
        </w:tc>
        <w:tc>
          <w:tcPr>
            <w:tcW w:w="4043" w:type="dxa"/>
          </w:tcPr>
          <w:p w:rsidR="009F2F04" w:rsidRDefault="009F2F04" w:rsidP="000623A1">
            <w:pPr>
              <w:cnfStyle w:val="000000100000"/>
            </w:pPr>
            <w:r>
              <w:t>Exception</w:t>
            </w:r>
          </w:p>
        </w:tc>
        <w:tc>
          <w:tcPr>
            <w:tcW w:w="4880" w:type="dxa"/>
          </w:tcPr>
          <w:p w:rsidR="009F2F04" w:rsidRDefault="009F2F04" w:rsidP="000623A1">
            <w:pPr>
              <w:cnfStyle w:val="000000100000"/>
            </w:pPr>
            <w:r>
              <w:t>Beschreibung</w:t>
            </w:r>
          </w:p>
        </w:tc>
      </w:tr>
      <w:tr w:rsidR="009F2F04" w:rsidTr="007F04FC">
        <w:tc>
          <w:tcPr>
            <w:cnfStyle w:val="001000000000"/>
            <w:tcW w:w="601" w:type="dxa"/>
          </w:tcPr>
          <w:p w:rsidR="009F2F04" w:rsidRDefault="009F2F04" w:rsidP="007F04FC">
            <w:pPr>
              <w:jc w:val="both"/>
            </w:pPr>
            <w:r>
              <w:t>21</w:t>
            </w:r>
          </w:p>
        </w:tc>
        <w:tc>
          <w:tcPr>
            <w:tcW w:w="4043" w:type="dxa"/>
          </w:tcPr>
          <w:p w:rsidR="009F2F04" w:rsidRDefault="009F2F04" w:rsidP="007F04FC">
            <w:pPr>
              <w:cnfStyle w:val="000000000000"/>
              <w:rPr>
                <w:rFonts w:eastAsiaTheme="minorEastAsia"/>
              </w:rPr>
            </w:pPr>
            <w:r>
              <w:rPr>
                <w:rFonts w:eastAsiaTheme="minorEastAsia"/>
              </w:rPr>
              <w:t>400</w:t>
            </w:r>
          </w:p>
          <w:p w:rsidR="009F2F04" w:rsidRDefault="009F2F04" w:rsidP="007F04FC">
            <w:pPr>
              <w:cnfStyle w:val="000000000000"/>
              <w:rPr>
                <w:rFonts w:eastAsiaTheme="minorEastAsia"/>
              </w:rPr>
            </w:pPr>
          </w:p>
          <w:p w:rsidR="009F2F04" w:rsidRDefault="009F2F04" w:rsidP="007F04FC">
            <w:pPr>
              <w:cnfStyle w:val="000000000000"/>
              <w:rPr>
                <w:rFonts w:eastAsiaTheme="minorEastAsia"/>
              </w:rPr>
            </w:pPr>
            <w:r>
              <w:rPr>
                <w:rFonts w:eastAsiaTheme="minorEastAsia"/>
              </w:rPr>
              <w:t>„Die Matrix mit den absoluten Gliedern ist kein Spaltenvektor“</w:t>
            </w:r>
          </w:p>
          <w:p w:rsidR="009F2F04" w:rsidRDefault="009F2F04" w:rsidP="007F04FC">
            <w:pPr>
              <w:cnfStyle w:val="000000000000"/>
              <w:rPr>
                <w:rFonts w:eastAsiaTheme="minorEastAsia"/>
              </w:rPr>
            </w:pPr>
          </w:p>
        </w:tc>
        <w:tc>
          <w:tcPr>
            <w:tcW w:w="4880" w:type="dxa"/>
          </w:tcPr>
          <w:p w:rsidR="009F2F04" w:rsidRDefault="009F2F04" w:rsidP="007F04FC">
            <w:pPr>
              <w:cnfStyle w:val="000000000000"/>
            </w:pPr>
            <w:r>
              <w:t>Hier wird die Funktionalität, der Ausnahmebehandlung 400 getestet. Diese wird ausgegeben wenn die als Parameter übergebene Matrix mit den absoluten Gliedern sich nicht als Spaltenvektor darstellt.</w:t>
            </w:r>
          </w:p>
        </w:tc>
      </w:tr>
      <w:tr w:rsidR="009F2F04" w:rsidTr="007F04FC">
        <w:trPr>
          <w:cnfStyle w:val="000000100000"/>
        </w:trPr>
        <w:tc>
          <w:tcPr>
            <w:cnfStyle w:val="001000000000"/>
            <w:tcW w:w="601" w:type="dxa"/>
          </w:tcPr>
          <w:p w:rsidR="009F2F04" w:rsidRDefault="009F2F04" w:rsidP="007F04FC">
            <w:pPr>
              <w:jc w:val="both"/>
            </w:pPr>
            <w:r>
              <w:t>22</w:t>
            </w:r>
          </w:p>
        </w:tc>
        <w:tc>
          <w:tcPr>
            <w:tcW w:w="4043" w:type="dxa"/>
          </w:tcPr>
          <w:p w:rsidR="009F2F04" w:rsidRDefault="009F2F04" w:rsidP="007F04FC">
            <w:pPr>
              <w:cnfStyle w:val="000000100000"/>
              <w:rPr>
                <w:rFonts w:eastAsiaTheme="minorEastAsia"/>
              </w:rPr>
            </w:pPr>
            <w:r>
              <w:rPr>
                <w:rFonts w:eastAsiaTheme="minorEastAsia"/>
              </w:rPr>
              <w:t>401</w:t>
            </w:r>
          </w:p>
          <w:p w:rsidR="009F2F04" w:rsidRDefault="009F2F04" w:rsidP="007F04FC">
            <w:pPr>
              <w:cnfStyle w:val="000000100000"/>
              <w:rPr>
                <w:rFonts w:eastAsiaTheme="minorEastAsia"/>
              </w:rPr>
            </w:pPr>
          </w:p>
          <w:p w:rsidR="009F2F04" w:rsidRDefault="009F2F04" w:rsidP="007F04FC">
            <w:pPr>
              <w:cnfStyle w:val="000000100000"/>
              <w:rPr>
                <w:rFonts w:eastAsiaTheme="minorEastAsia"/>
              </w:rPr>
            </w:pPr>
            <w:r>
              <w:rPr>
                <w:rFonts w:eastAsiaTheme="minorEastAsia"/>
              </w:rPr>
              <w:t>„Die Ergebnismatrix ist kein Spaltenvektor“</w:t>
            </w:r>
          </w:p>
          <w:p w:rsidR="009F2F04" w:rsidRDefault="009F2F04" w:rsidP="007F04FC">
            <w:pPr>
              <w:cnfStyle w:val="000000100000"/>
              <w:rPr>
                <w:rFonts w:eastAsiaTheme="minorEastAsia"/>
              </w:rPr>
            </w:pPr>
          </w:p>
        </w:tc>
        <w:tc>
          <w:tcPr>
            <w:tcW w:w="4880" w:type="dxa"/>
          </w:tcPr>
          <w:p w:rsidR="009F2F04" w:rsidRDefault="009F2F04" w:rsidP="007F04FC">
            <w:pPr>
              <w:cnfStyle w:val="000000100000"/>
            </w:pPr>
            <w:r>
              <w:t>Die MatrixException 401 wird ausgelöst, wenn sich die als Parameter übergebene Matrix für die Lösungen sich nicht als Spaltenvektor darstellt.</w:t>
            </w:r>
          </w:p>
        </w:tc>
      </w:tr>
      <w:tr w:rsidR="009F2F04" w:rsidTr="007F04FC">
        <w:tc>
          <w:tcPr>
            <w:cnfStyle w:val="001000000000"/>
            <w:tcW w:w="601" w:type="dxa"/>
          </w:tcPr>
          <w:p w:rsidR="009F2F04" w:rsidRDefault="009F2F04" w:rsidP="007F04FC">
            <w:pPr>
              <w:jc w:val="both"/>
            </w:pPr>
            <w:r>
              <w:t>23</w:t>
            </w:r>
          </w:p>
        </w:tc>
        <w:tc>
          <w:tcPr>
            <w:tcW w:w="4043" w:type="dxa"/>
          </w:tcPr>
          <w:p w:rsidR="009F2F04" w:rsidRDefault="009F2F04" w:rsidP="007F04FC">
            <w:pPr>
              <w:cnfStyle w:val="000000000000"/>
              <w:rPr>
                <w:rFonts w:eastAsiaTheme="minorEastAsia"/>
              </w:rPr>
            </w:pPr>
            <w:r>
              <w:rPr>
                <w:rFonts w:eastAsiaTheme="minorEastAsia"/>
              </w:rPr>
              <w:t>402</w:t>
            </w:r>
          </w:p>
          <w:p w:rsidR="009F2F04" w:rsidRDefault="009F2F04" w:rsidP="007F04FC">
            <w:pPr>
              <w:cnfStyle w:val="000000000000"/>
              <w:rPr>
                <w:rFonts w:eastAsiaTheme="minorEastAsia"/>
              </w:rPr>
            </w:pPr>
          </w:p>
          <w:p w:rsidR="009F2F04" w:rsidRDefault="009F2F04" w:rsidP="007F04FC">
            <w:pPr>
              <w:cnfStyle w:val="000000000000"/>
              <w:rPr>
                <w:rFonts w:eastAsiaTheme="minorEastAsia"/>
              </w:rPr>
            </w:pPr>
            <w:r>
              <w:rPr>
                <w:rFonts w:eastAsiaTheme="minorEastAsia"/>
              </w:rPr>
              <w:t>„Die Anzahl absoluter Glieder stimmt nicht mit der Zeilenanzahl des Lösungsvektors überein.“</w:t>
            </w:r>
          </w:p>
          <w:p w:rsidR="009F2F04" w:rsidRDefault="009F2F04" w:rsidP="007F04FC">
            <w:pPr>
              <w:cnfStyle w:val="000000000000"/>
              <w:rPr>
                <w:rFonts w:eastAsiaTheme="minorEastAsia"/>
              </w:rPr>
            </w:pPr>
          </w:p>
        </w:tc>
        <w:tc>
          <w:tcPr>
            <w:tcW w:w="4880" w:type="dxa"/>
          </w:tcPr>
          <w:p w:rsidR="009F2F04" w:rsidRDefault="009F2F04" w:rsidP="007F04FC">
            <w:pPr>
              <w:cnfStyle w:val="000000000000"/>
            </w:pPr>
            <w:r>
              <w:t>Diese Ausnahmebehandlung wird ausgelöst, wenn die Matrizen mit den Lösungen und absoluten Gliedern nicht vom selben Typ sind.</w:t>
            </w:r>
          </w:p>
        </w:tc>
      </w:tr>
      <w:tr w:rsidR="009F2F04" w:rsidTr="007F04FC">
        <w:trPr>
          <w:cnfStyle w:val="000000100000"/>
        </w:trPr>
        <w:tc>
          <w:tcPr>
            <w:cnfStyle w:val="001000000000"/>
            <w:tcW w:w="601" w:type="dxa"/>
          </w:tcPr>
          <w:p w:rsidR="009F2F04" w:rsidRDefault="009F2F04" w:rsidP="007F04FC">
            <w:pPr>
              <w:jc w:val="both"/>
            </w:pPr>
            <w:r>
              <w:t>24</w:t>
            </w:r>
          </w:p>
        </w:tc>
        <w:tc>
          <w:tcPr>
            <w:tcW w:w="4043" w:type="dxa"/>
          </w:tcPr>
          <w:p w:rsidR="009F2F04" w:rsidRDefault="009F2F04" w:rsidP="007F04FC">
            <w:pPr>
              <w:cnfStyle w:val="000000100000"/>
              <w:rPr>
                <w:rFonts w:eastAsiaTheme="minorEastAsia"/>
              </w:rPr>
            </w:pPr>
            <w:r>
              <w:rPr>
                <w:rFonts w:eastAsiaTheme="minorEastAsia"/>
              </w:rPr>
              <w:t>403</w:t>
            </w:r>
          </w:p>
          <w:p w:rsidR="009F2F04" w:rsidRDefault="009F2F04" w:rsidP="007F04FC">
            <w:pPr>
              <w:cnfStyle w:val="000000100000"/>
              <w:rPr>
                <w:rFonts w:eastAsiaTheme="minorEastAsia"/>
              </w:rPr>
            </w:pPr>
          </w:p>
          <w:p w:rsidR="009F2F04" w:rsidRDefault="009F2F04" w:rsidP="007F04FC">
            <w:pPr>
              <w:cnfStyle w:val="000000100000"/>
              <w:rPr>
                <w:rFonts w:eastAsiaTheme="minorEastAsia"/>
              </w:rPr>
            </w:pPr>
            <w:r>
              <w:rPr>
                <w:rFonts w:eastAsiaTheme="minorEastAsia"/>
              </w:rPr>
              <w:t>„Die Anzahl der absoluten Glieder stimmt nicht mit der Anzahl Gleichungen in der Koeffizientenmatrix überein.“</w:t>
            </w:r>
          </w:p>
          <w:p w:rsidR="007F04FC" w:rsidRDefault="007F04FC" w:rsidP="007F04FC">
            <w:pPr>
              <w:cnfStyle w:val="000000100000"/>
              <w:rPr>
                <w:rFonts w:eastAsiaTheme="minorEastAsia"/>
              </w:rPr>
            </w:pPr>
          </w:p>
        </w:tc>
        <w:tc>
          <w:tcPr>
            <w:tcW w:w="4880" w:type="dxa"/>
          </w:tcPr>
          <w:p w:rsidR="009F2F04" w:rsidRDefault="007F04FC" w:rsidP="007F04FC">
            <w:pPr>
              <w:cnfStyle w:val="000000100000"/>
            </w:pPr>
            <w:r>
              <w:t>Sollte die Zeilenanzahl (Anzahl Gleichungen) nicht mit der Zeilenanzahl (Anzahl absolute Glieder) der absoluten Glieder übereinstimmen, wird die Ausnahmebehandlung 403 ausgelöst.</w:t>
            </w:r>
          </w:p>
        </w:tc>
      </w:tr>
    </w:tbl>
    <w:p w:rsidR="00F913B3" w:rsidRPr="00F913B3" w:rsidRDefault="00F913B3" w:rsidP="007F04FC">
      <w:pPr>
        <w:jc w:val="both"/>
      </w:pPr>
    </w:p>
    <w:p w:rsidR="006D2428" w:rsidRDefault="00FB55A8" w:rsidP="006D2428">
      <w:pPr>
        <w:pStyle w:val="berschrift4"/>
      </w:pPr>
      <w:r>
        <w:br w:type="page"/>
      </w:r>
      <w:r w:rsidR="006D2428">
        <w:lastRenderedPageBreak/>
        <w:t>Massentest</w:t>
      </w:r>
    </w:p>
    <w:p w:rsidR="006D2428" w:rsidRDefault="006D2428" w:rsidP="006D2428">
      <w:pPr>
        <w:pStyle w:val="berschrift4"/>
        <w:numPr>
          <w:ilvl w:val="0"/>
          <w:numId w:val="0"/>
        </w:numPr>
      </w:pPr>
    </w:p>
    <w:p w:rsidR="006D2428" w:rsidRDefault="006D2428">
      <w:r>
        <w:t>Der Massentest wurde für folgende Datentypen durchgeführt:</w:t>
      </w:r>
    </w:p>
    <w:p w:rsidR="006D2428" w:rsidRDefault="006D2428"/>
    <w:p w:rsidR="006D2428" w:rsidRDefault="006D2428" w:rsidP="006D2428">
      <w:pPr>
        <w:pStyle w:val="Listenabsatz"/>
        <w:numPr>
          <w:ilvl w:val="0"/>
          <w:numId w:val="19"/>
        </w:numPr>
      </w:pPr>
      <w:r>
        <w:t>float</w:t>
      </w:r>
    </w:p>
    <w:p w:rsidR="006D2428" w:rsidRDefault="006D2428" w:rsidP="006D2428">
      <w:pPr>
        <w:pStyle w:val="Listenabsatz"/>
        <w:numPr>
          <w:ilvl w:val="0"/>
          <w:numId w:val="19"/>
        </w:numPr>
      </w:pPr>
      <w:r>
        <w:t>double</w:t>
      </w:r>
    </w:p>
    <w:p w:rsidR="006D2428" w:rsidRDefault="006D2428" w:rsidP="006D2428">
      <w:pPr>
        <w:pStyle w:val="Listenabsatz"/>
        <w:numPr>
          <w:ilvl w:val="0"/>
          <w:numId w:val="19"/>
        </w:numPr>
      </w:pPr>
      <w:r>
        <w:t>complex&lt;double&gt;</w:t>
      </w:r>
    </w:p>
    <w:p w:rsidR="006D2428" w:rsidRDefault="006D2428" w:rsidP="006D2428">
      <w:pPr>
        <w:pStyle w:val="Listenabsatz"/>
        <w:numPr>
          <w:ilvl w:val="0"/>
          <w:numId w:val="19"/>
        </w:numPr>
      </w:pPr>
      <w:r>
        <w:t>Bruch</w:t>
      </w:r>
    </w:p>
    <w:p w:rsidR="006D2428" w:rsidRDefault="006D2428" w:rsidP="006D2428"/>
    <w:p w:rsidR="006D2428" w:rsidRDefault="006D2428" w:rsidP="006D2428">
      <w:r>
        <w:t>Dabei wurden 10000 Gleichungssysteme in zufälliger Dimension (Koeffizienten), zufälligen Zahlenbereich (0 – 1000000) und zufälligen Zahlen  erzeugt und durch eine Rückrechnung (Probe) auf die  absoluten Glieder der Gleichungssysteme überprüft und die Abweichung prozentual festgestellt.</w:t>
      </w:r>
    </w:p>
    <w:p w:rsidR="006D2428" w:rsidRDefault="006D2428" w:rsidP="006D2428"/>
    <w:p w:rsidR="006D2428" w:rsidRDefault="006D2428" w:rsidP="006D2428"/>
    <w:p w:rsidR="00F913B3" w:rsidRDefault="00F913B3" w:rsidP="00F913B3">
      <w:pPr>
        <w:pStyle w:val="berschrift3"/>
      </w:pPr>
      <w:bookmarkStart w:id="11" w:name="_Toc265007664"/>
      <w:r>
        <w:t>Testprotokoll</w:t>
      </w:r>
      <w:bookmarkEnd w:id="11"/>
    </w:p>
    <w:p w:rsidR="00D637AE" w:rsidRDefault="00D637AE" w:rsidP="00D637AE"/>
    <w:p w:rsidR="00D637AE" w:rsidRPr="00D637AE" w:rsidRDefault="00D637AE" w:rsidP="00D637AE">
      <w:r>
        <w:t xml:space="preserve">Zunächst werden die </w:t>
      </w:r>
    </w:p>
    <w:p w:rsidR="00C877E6" w:rsidRDefault="00C877E6" w:rsidP="00C877E6"/>
    <w:tbl>
      <w:tblPr>
        <w:tblStyle w:val="FarbigeSchattierung-Akzent5"/>
        <w:tblW w:w="9871" w:type="dxa"/>
        <w:tblLook w:val="04A0"/>
      </w:tblPr>
      <w:tblGrid>
        <w:gridCol w:w="1014"/>
        <w:gridCol w:w="1306"/>
        <w:gridCol w:w="5208"/>
        <w:gridCol w:w="1281"/>
        <w:gridCol w:w="1062"/>
      </w:tblGrid>
      <w:tr w:rsidR="001B340D" w:rsidTr="00BA7E99">
        <w:trPr>
          <w:cnfStyle w:val="100000000000"/>
        </w:trPr>
        <w:tc>
          <w:tcPr>
            <w:cnfStyle w:val="001000000100"/>
            <w:tcW w:w="1014" w:type="dxa"/>
          </w:tcPr>
          <w:p w:rsidR="001B340D" w:rsidRDefault="001B340D" w:rsidP="00C877E6">
            <w:r>
              <w:t>Testfall</w:t>
            </w:r>
          </w:p>
        </w:tc>
        <w:tc>
          <w:tcPr>
            <w:tcW w:w="1306" w:type="dxa"/>
          </w:tcPr>
          <w:p w:rsidR="001B340D" w:rsidRDefault="001B340D" w:rsidP="00C877E6">
            <w:pPr>
              <w:cnfStyle w:val="100000000000"/>
            </w:pPr>
            <w:r>
              <w:t>Bestanden</w:t>
            </w:r>
          </w:p>
        </w:tc>
        <w:tc>
          <w:tcPr>
            <w:tcW w:w="5208" w:type="dxa"/>
          </w:tcPr>
          <w:p w:rsidR="001B340D" w:rsidRDefault="001B340D" w:rsidP="00C877E6">
            <w:pPr>
              <w:cnfStyle w:val="100000000000"/>
            </w:pPr>
            <w:r>
              <w:t>Bemerkung</w:t>
            </w:r>
          </w:p>
        </w:tc>
        <w:tc>
          <w:tcPr>
            <w:tcW w:w="1281" w:type="dxa"/>
          </w:tcPr>
          <w:p w:rsidR="001B340D" w:rsidRDefault="001B340D" w:rsidP="00C877E6">
            <w:pPr>
              <w:cnfStyle w:val="100000000000"/>
            </w:pPr>
            <w:r>
              <w:t>Datum</w:t>
            </w:r>
          </w:p>
        </w:tc>
        <w:tc>
          <w:tcPr>
            <w:tcW w:w="1062" w:type="dxa"/>
          </w:tcPr>
          <w:p w:rsidR="001B340D" w:rsidRDefault="001B340D" w:rsidP="00C877E6">
            <w:pPr>
              <w:cnfStyle w:val="100000000000"/>
            </w:pPr>
            <w:r>
              <w:t>Version</w:t>
            </w:r>
          </w:p>
        </w:tc>
      </w:tr>
      <w:tr w:rsidR="00D17D7B" w:rsidTr="00BA7E99">
        <w:trPr>
          <w:cnfStyle w:val="000000100000"/>
        </w:trPr>
        <w:tc>
          <w:tcPr>
            <w:cnfStyle w:val="001000000000"/>
            <w:tcW w:w="1014" w:type="dxa"/>
            <w:vMerge w:val="restart"/>
          </w:tcPr>
          <w:p w:rsidR="00D17D7B" w:rsidRDefault="00D17D7B" w:rsidP="00C877E6">
            <w:r>
              <w:t>1</w:t>
            </w:r>
          </w:p>
        </w:tc>
        <w:tc>
          <w:tcPr>
            <w:tcW w:w="1306" w:type="dxa"/>
            <w:vMerge w:val="restart"/>
          </w:tcPr>
          <w:p w:rsidR="00D17D7B" w:rsidRDefault="00D17D7B" w:rsidP="00C877E6">
            <w:pPr>
              <w:cnfStyle w:val="000000100000"/>
            </w:pPr>
            <w:r>
              <w:t>Ja</w:t>
            </w:r>
          </w:p>
          <w:p w:rsidR="00D17D7B" w:rsidRDefault="00D17D7B" w:rsidP="00C877E6">
            <w:pPr>
              <w:cnfStyle w:val="000000100000"/>
            </w:pPr>
          </w:p>
        </w:tc>
        <w:tc>
          <w:tcPr>
            <w:tcW w:w="5208" w:type="dxa"/>
            <w:vMerge w:val="restart"/>
          </w:tcPr>
          <w:p w:rsidR="00D17D7B" w:rsidRDefault="00D17D7B" w:rsidP="00C877E6">
            <w:pPr>
              <w:cnfStyle w:val="000000100000"/>
            </w:pPr>
          </w:p>
        </w:tc>
        <w:tc>
          <w:tcPr>
            <w:tcW w:w="1281" w:type="dxa"/>
          </w:tcPr>
          <w:p w:rsidR="00D17D7B" w:rsidRDefault="00D17D7B" w:rsidP="00C877E6">
            <w:pPr>
              <w:cnfStyle w:val="000000100000"/>
            </w:pPr>
            <w:r>
              <w:t>16.06.2010</w:t>
            </w:r>
          </w:p>
        </w:tc>
        <w:tc>
          <w:tcPr>
            <w:tcW w:w="1062" w:type="dxa"/>
          </w:tcPr>
          <w:p w:rsidR="00D17D7B" w:rsidRDefault="00D17D7B" w:rsidP="00C877E6">
            <w:pPr>
              <w:cnfStyle w:val="000000100000"/>
            </w:pPr>
            <w:r>
              <w:t>1.8.1</w:t>
            </w:r>
          </w:p>
        </w:tc>
      </w:tr>
      <w:tr w:rsidR="00D17D7B" w:rsidTr="00BA7E99">
        <w:tc>
          <w:tcPr>
            <w:cnfStyle w:val="001000000000"/>
            <w:tcW w:w="1014" w:type="dxa"/>
            <w:vMerge/>
          </w:tcPr>
          <w:p w:rsidR="00D17D7B" w:rsidRDefault="00D17D7B" w:rsidP="00C877E6"/>
        </w:tc>
        <w:tc>
          <w:tcPr>
            <w:tcW w:w="1306" w:type="dxa"/>
            <w:vMerge/>
          </w:tcPr>
          <w:p w:rsidR="00D17D7B" w:rsidRDefault="00D17D7B" w:rsidP="00C877E6">
            <w:pPr>
              <w:cnfStyle w:val="000000000000"/>
            </w:pPr>
          </w:p>
        </w:tc>
        <w:tc>
          <w:tcPr>
            <w:tcW w:w="5208" w:type="dxa"/>
            <w:vMerge/>
          </w:tcPr>
          <w:p w:rsidR="00D17D7B" w:rsidRDefault="00D17D7B" w:rsidP="00C877E6">
            <w:pPr>
              <w:cnfStyle w:val="000000000000"/>
            </w:pPr>
          </w:p>
        </w:tc>
        <w:tc>
          <w:tcPr>
            <w:tcW w:w="1281" w:type="dxa"/>
          </w:tcPr>
          <w:p w:rsidR="00D17D7B" w:rsidRDefault="00D17D7B" w:rsidP="00C877E6">
            <w:pPr>
              <w:cnfStyle w:val="000000000000"/>
            </w:pPr>
            <w:r>
              <w:t>22.062010</w:t>
            </w:r>
          </w:p>
        </w:tc>
        <w:tc>
          <w:tcPr>
            <w:tcW w:w="1062" w:type="dxa"/>
          </w:tcPr>
          <w:p w:rsidR="00D17D7B" w:rsidRDefault="00D17D7B" w:rsidP="00C877E6">
            <w:pPr>
              <w:cnfStyle w:val="000000000000"/>
            </w:pPr>
            <w:r>
              <w:t>1.8.6</w:t>
            </w:r>
          </w:p>
        </w:tc>
      </w:tr>
      <w:tr w:rsidR="00D17D7B" w:rsidTr="00BA7E99">
        <w:trPr>
          <w:cnfStyle w:val="000000100000"/>
        </w:trPr>
        <w:tc>
          <w:tcPr>
            <w:cnfStyle w:val="001000000000"/>
            <w:tcW w:w="1014" w:type="dxa"/>
            <w:vMerge w:val="restart"/>
          </w:tcPr>
          <w:p w:rsidR="00D17D7B" w:rsidRDefault="00D17D7B" w:rsidP="00C877E6">
            <w:r>
              <w:t>2</w:t>
            </w:r>
          </w:p>
        </w:tc>
        <w:tc>
          <w:tcPr>
            <w:tcW w:w="1306" w:type="dxa"/>
            <w:vMerge w:val="restart"/>
          </w:tcPr>
          <w:p w:rsidR="00D17D7B" w:rsidRDefault="00D17D7B" w:rsidP="001C32BF">
            <w:pPr>
              <w:cnfStyle w:val="000000100000"/>
            </w:pPr>
            <w:r>
              <w:t>Ja</w:t>
            </w:r>
          </w:p>
          <w:p w:rsidR="00D17D7B" w:rsidRDefault="00D17D7B" w:rsidP="001C32BF">
            <w:pPr>
              <w:cnfStyle w:val="000000100000"/>
            </w:pPr>
          </w:p>
        </w:tc>
        <w:tc>
          <w:tcPr>
            <w:tcW w:w="5208" w:type="dxa"/>
            <w:vMerge w:val="restart"/>
          </w:tcPr>
          <w:p w:rsidR="00D17D7B" w:rsidRDefault="00D17D7B" w:rsidP="00C877E6">
            <w:pPr>
              <w:cnfStyle w:val="000000100000"/>
            </w:pPr>
          </w:p>
        </w:tc>
        <w:tc>
          <w:tcPr>
            <w:tcW w:w="1281" w:type="dxa"/>
          </w:tcPr>
          <w:p w:rsidR="00D17D7B" w:rsidRDefault="00D17D7B" w:rsidP="006E604F">
            <w:pPr>
              <w:cnfStyle w:val="000000100000"/>
            </w:pPr>
            <w:r>
              <w:t>16.06.2010</w:t>
            </w:r>
          </w:p>
        </w:tc>
        <w:tc>
          <w:tcPr>
            <w:tcW w:w="1062" w:type="dxa"/>
          </w:tcPr>
          <w:p w:rsidR="00D17D7B" w:rsidRDefault="00D17D7B" w:rsidP="006E604F">
            <w:pPr>
              <w:cnfStyle w:val="000000100000"/>
            </w:pPr>
            <w:r>
              <w:t>1.8.1</w:t>
            </w:r>
          </w:p>
        </w:tc>
      </w:tr>
      <w:tr w:rsidR="00D17D7B" w:rsidTr="00BA7E99">
        <w:tc>
          <w:tcPr>
            <w:cnfStyle w:val="001000000000"/>
            <w:tcW w:w="1014" w:type="dxa"/>
            <w:vMerge/>
          </w:tcPr>
          <w:p w:rsidR="00D17D7B" w:rsidRDefault="00D17D7B" w:rsidP="00C877E6"/>
        </w:tc>
        <w:tc>
          <w:tcPr>
            <w:tcW w:w="1306" w:type="dxa"/>
            <w:vMerge/>
          </w:tcPr>
          <w:p w:rsidR="00D17D7B" w:rsidRDefault="00D17D7B" w:rsidP="001C32BF">
            <w:pPr>
              <w:cnfStyle w:val="000000000000"/>
            </w:pPr>
          </w:p>
        </w:tc>
        <w:tc>
          <w:tcPr>
            <w:tcW w:w="5208" w:type="dxa"/>
            <w:vMerge/>
          </w:tcPr>
          <w:p w:rsidR="00D17D7B" w:rsidRDefault="00D17D7B" w:rsidP="00C877E6">
            <w:pPr>
              <w:cnfStyle w:val="000000000000"/>
            </w:pPr>
          </w:p>
        </w:tc>
        <w:tc>
          <w:tcPr>
            <w:tcW w:w="1281" w:type="dxa"/>
          </w:tcPr>
          <w:p w:rsidR="00D17D7B" w:rsidRDefault="00D17D7B" w:rsidP="006E604F">
            <w:pPr>
              <w:cnfStyle w:val="000000000000"/>
            </w:pPr>
            <w:r>
              <w:t>22.06.2010</w:t>
            </w:r>
          </w:p>
        </w:tc>
        <w:tc>
          <w:tcPr>
            <w:tcW w:w="1062" w:type="dxa"/>
          </w:tcPr>
          <w:p w:rsidR="00D17D7B" w:rsidRDefault="00D17D7B" w:rsidP="006E604F">
            <w:pPr>
              <w:cnfStyle w:val="000000000000"/>
            </w:pPr>
            <w:r>
              <w:t>1.8.6</w:t>
            </w:r>
          </w:p>
        </w:tc>
      </w:tr>
      <w:tr w:rsidR="00D17D7B" w:rsidTr="00BA7E99">
        <w:trPr>
          <w:cnfStyle w:val="000000100000"/>
        </w:trPr>
        <w:tc>
          <w:tcPr>
            <w:cnfStyle w:val="001000000000"/>
            <w:tcW w:w="1014" w:type="dxa"/>
            <w:vMerge w:val="restart"/>
          </w:tcPr>
          <w:p w:rsidR="00D17D7B" w:rsidRDefault="00D17D7B" w:rsidP="00C877E6">
            <w:r>
              <w:t>3</w:t>
            </w:r>
          </w:p>
        </w:tc>
        <w:tc>
          <w:tcPr>
            <w:tcW w:w="1306" w:type="dxa"/>
            <w:vMerge w:val="restart"/>
          </w:tcPr>
          <w:p w:rsidR="00D17D7B" w:rsidRDefault="00D17D7B" w:rsidP="001C32BF">
            <w:pPr>
              <w:cnfStyle w:val="000000100000"/>
            </w:pPr>
            <w:r>
              <w:t>Ja</w:t>
            </w:r>
          </w:p>
        </w:tc>
        <w:tc>
          <w:tcPr>
            <w:tcW w:w="5208" w:type="dxa"/>
            <w:vMerge w:val="restart"/>
          </w:tcPr>
          <w:p w:rsidR="00D17D7B" w:rsidRDefault="00D17D7B" w:rsidP="00C877E6">
            <w:pPr>
              <w:cnfStyle w:val="000000100000"/>
            </w:pPr>
          </w:p>
        </w:tc>
        <w:tc>
          <w:tcPr>
            <w:tcW w:w="1281" w:type="dxa"/>
          </w:tcPr>
          <w:p w:rsidR="00D17D7B" w:rsidRDefault="00D17D7B" w:rsidP="006E604F">
            <w:pPr>
              <w:cnfStyle w:val="000000100000"/>
            </w:pPr>
            <w:r>
              <w:t>16.06.2010</w:t>
            </w:r>
          </w:p>
        </w:tc>
        <w:tc>
          <w:tcPr>
            <w:tcW w:w="1062" w:type="dxa"/>
          </w:tcPr>
          <w:p w:rsidR="00D17D7B" w:rsidRDefault="00D17D7B" w:rsidP="006E604F">
            <w:pPr>
              <w:cnfStyle w:val="000000100000"/>
            </w:pPr>
            <w:r>
              <w:t>1.8.1</w:t>
            </w:r>
          </w:p>
        </w:tc>
      </w:tr>
      <w:tr w:rsidR="00D17D7B" w:rsidTr="00BA7E99">
        <w:tc>
          <w:tcPr>
            <w:cnfStyle w:val="001000000000"/>
            <w:tcW w:w="1014" w:type="dxa"/>
            <w:vMerge/>
          </w:tcPr>
          <w:p w:rsidR="00D17D7B" w:rsidRDefault="00D17D7B" w:rsidP="00C877E6"/>
        </w:tc>
        <w:tc>
          <w:tcPr>
            <w:tcW w:w="1306" w:type="dxa"/>
            <w:vMerge/>
          </w:tcPr>
          <w:p w:rsidR="00D17D7B" w:rsidRDefault="00D17D7B" w:rsidP="001C32BF">
            <w:pPr>
              <w:cnfStyle w:val="000000000000"/>
            </w:pPr>
          </w:p>
        </w:tc>
        <w:tc>
          <w:tcPr>
            <w:tcW w:w="5208" w:type="dxa"/>
            <w:vMerge/>
          </w:tcPr>
          <w:p w:rsidR="00D17D7B" w:rsidRDefault="00D17D7B" w:rsidP="00C877E6">
            <w:pPr>
              <w:cnfStyle w:val="000000000000"/>
            </w:pPr>
          </w:p>
        </w:tc>
        <w:tc>
          <w:tcPr>
            <w:tcW w:w="1281" w:type="dxa"/>
          </w:tcPr>
          <w:p w:rsidR="00D17D7B" w:rsidRDefault="00D17D7B" w:rsidP="006E604F">
            <w:pPr>
              <w:cnfStyle w:val="000000000000"/>
            </w:pPr>
            <w:r>
              <w:t>22.06.2010</w:t>
            </w:r>
          </w:p>
        </w:tc>
        <w:tc>
          <w:tcPr>
            <w:tcW w:w="1062" w:type="dxa"/>
          </w:tcPr>
          <w:p w:rsidR="00D17D7B" w:rsidRDefault="00D17D7B" w:rsidP="006E604F">
            <w:pPr>
              <w:cnfStyle w:val="000000000000"/>
            </w:pPr>
            <w:r>
              <w:t>1.8.6</w:t>
            </w:r>
          </w:p>
        </w:tc>
      </w:tr>
      <w:tr w:rsidR="00D17D7B" w:rsidTr="00BA7E99">
        <w:trPr>
          <w:cnfStyle w:val="000000100000"/>
        </w:trPr>
        <w:tc>
          <w:tcPr>
            <w:cnfStyle w:val="001000000000"/>
            <w:tcW w:w="1014" w:type="dxa"/>
            <w:vMerge w:val="restart"/>
          </w:tcPr>
          <w:p w:rsidR="00D17D7B" w:rsidRDefault="00D17D7B" w:rsidP="00C877E6">
            <w:r>
              <w:t>4</w:t>
            </w:r>
          </w:p>
        </w:tc>
        <w:tc>
          <w:tcPr>
            <w:tcW w:w="1306" w:type="dxa"/>
            <w:vMerge w:val="restart"/>
          </w:tcPr>
          <w:p w:rsidR="00D17D7B" w:rsidRDefault="00D17D7B" w:rsidP="001C32BF">
            <w:pPr>
              <w:cnfStyle w:val="000000100000"/>
            </w:pPr>
            <w:r>
              <w:t>Ja</w:t>
            </w:r>
          </w:p>
          <w:p w:rsidR="00D17D7B" w:rsidRDefault="00D17D7B" w:rsidP="001C32BF">
            <w:pPr>
              <w:cnfStyle w:val="000000100000"/>
            </w:pPr>
          </w:p>
        </w:tc>
        <w:tc>
          <w:tcPr>
            <w:tcW w:w="5208" w:type="dxa"/>
            <w:vMerge w:val="restart"/>
          </w:tcPr>
          <w:p w:rsidR="00D17D7B" w:rsidRDefault="00D17D7B" w:rsidP="00C877E6">
            <w:pPr>
              <w:cnfStyle w:val="000000100000"/>
            </w:pPr>
          </w:p>
        </w:tc>
        <w:tc>
          <w:tcPr>
            <w:tcW w:w="1281" w:type="dxa"/>
          </w:tcPr>
          <w:p w:rsidR="00D17D7B" w:rsidRDefault="00D17D7B" w:rsidP="006E604F">
            <w:pPr>
              <w:cnfStyle w:val="000000100000"/>
            </w:pPr>
            <w:r>
              <w:t>16.06.2010</w:t>
            </w:r>
          </w:p>
        </w:tc>
        <w:tc>
          <w:tcPr>
            <w:tcW w:w="1062" w:type="dxa"/>
          </w:tcPr>
          <w:p w:rsidR="00D17D7B" w:rsidRDefault="00D17D7B" w:rsidP="006E604F">
            <w:pPr>
              <w:cnfStyle w:val="000000100000"/>
            </w:pPr>
            <w:r>
              <w:t>1.8.1</w:t>
            </w:r>
          </w:p>
        </w:tc>
      </w:tr>
      <w:tr w:rsidR="00D17D7B" w:rsidTr="00BA7E99">
        <w:tc>
          <w:tcPr>
            <w:cnfStyle w:val="001000000000"/>
            <w:tcW w:w="1014" w:type="dxa"/>
            <w:vMerge/>
          </w:tcPr>
          <w:p w:rsidR="00D17D7B" w:rsidRDefault="00D17D7B" w:rsidP="00C877E6"/>
        </w:tc>
        <w:tc>
          <w:tcPr>
            <w:tcW w:w="1306" w:type="dxa"/>
            <w:vMerge/>
          </w:tcPr>
          <w:p w:rsidR="00D17D7B" w:rsidRDefault="00D17D7B" w:rsidP="001C32BF">
            <w:pPr>
              <w:cnfStyle w:val="000000000000"/>
            </w:pPr>
          </w:p>
        </w:tc>
        <w:tc>
          <w:tcPr>
            <w:tcW w:w="5208" w:type="dxa"/>
            <w:vMerge/>
          </w:tcPr>
          <w:p w:rsidR="00D17D7B" w:rsidRDefault="00D17D7B" w:rsidP="00C877E6">
            <w:pPr>
              <w:cnfStyle w:val="000000000000"/>
            </w:pPr>
          </w:p>
        </w:tc>
        <w:tc>
          <w:tcPr>
            <w:tcW w:w="1281" w:type="dxa"/>
          </w:tcPr>
          <w:p w:rsidR="00D17D7B" w:rsidRDefault="00D17D7B" w:rsidP="006E604F">
            <w:pPr>
              <w:cnfStyle w:val="000000000000"/>
            </w:pPr>
            <w:r>
              <w:t>22.06.2010</w:t>
            </w:r>
          </w:p>
        </w:tc>
        <w:tc>
          <w:tcPr>
            <w:tcW w:w="1062" w:type="dxa"/>
          </w:tcPr>
          <w:p w:rsidR="00D17D7B" w:rsidRDefault="00D17D7B" w:rsidP="006E604F">
            <w:pPr>
              <w:cnfStyle w:val="000000000000"/>
            </w:pPr>
            <w:r>
              <w:t>1.8.6</w:t>
            </w:r>
          </w:p>
        </w:tc>
      </w:tr>
      <w:tr w:rsidR="00D17D7B" w:rsidTr="00BA7E99">
        <w:trPr>
          <w:cnfStyle w:val="000000100000"/>
        </w:trPr>
        <w:tc>
          <w:tcPr>
            <w:cnfStyle w:val="001000000000"/>
            <w:tcW w:w="1014" w:type="dxa"/>
            <w:vMerge w:val="restart"/>
          </w:tcPr>
          <w:p w:rsidR="00D17D7B" w:rsidRDefault="00D17D7B" w:rsidP="00C877E6">
            <w:r>
              <w:t>5</w:t>
            </w:r>
          </w:p>
        </w:tc>
        <w:tc>
          <w:tcPr>
            <w:tcW w:w="1306" w:type="dxa"/>
            <w:vMerge w:val="restart"/>
          </w:tcPr>
          <w:p w:rsidR="00D17D7B" w:rsidRDefault="00D17D7B" w:rsidP="001C32BF">
            <w:pPr>
              <w:cnfStyle w:val="000000100000"/>
            </w:pPr>
            <w:r>
              <w:t>Ja</w:t>
            </w:r>
          </w:p>
        </w:tc>
        <w:tc>
          <w:tcPr>
            <w:tcW w:w="5208" w:type="dxa"/>
            <w:vMerge w:val="restart"/>
          </w:tcPr>
          <w:p w:rsidR="00D17D7B" w:rsidRDefault="00D17D7B" w:rsidP="00C877E6">
            <w:pPr>
              <w:cnfStyle w:val="000000100000"/>
            </w:pPr>
          </w:p>
        </w:tc>
        <w:tc>
          <w:tcPr>
            <w:tcW w:w="1281" w:type="dxa"/>
          </w:tcPr>
          <w:p w:rsidR="00D17D7B" w:rsidRDefault="00D17D7B" w:rsidP="0058547A">
            <w:pPr>
              <w:cnfStyle w:val="000000100000"/>
            </w:pPr>
            <w:r>
              <w:t>16.06.2010</w:t>
            </w:r>
          </w:p>
        </w:tc>
        <w:tc>
          <w:tcPr>
            <w:tcW w:w="1062" w:type="dxa"/>
          </w:tcPr>
          <w:p w:rsidR="00D17D7B" w:rsidRDefault="00D17D7B" w:rsidP="0058547A">
            <w:pPr>
              <w:cnfStyle w:val="000000100000"/>
            </w:pPr>
            <w:r>
              <w:t>1.8.1</w:t>
            </w:r>
          </w:p>
        </w:tc>
      </w:tr>
      <w:tr w:rsidR="00D17D7B" w:rsidTr="00BA7E99">
        <w:tc>
          <w:tcPr>
            <w:cnfStyle w:val="001000000000"/>
            <w:tcW w:w="1014" w:type="dxa"/>
            <w:vMerge/>
          </w:tcPr>
          <w:p w:rsidR="00D17D7B" w:rsidRDefault="00D17D7B" w:rsidP="00C877E6"/>
        </w:tc>
        <w:tc>
          <w:tcPr>
            <w:tcW w:w="1306" w:type="dxa"/>
            <w:vMerge/>
          </w:tcPr>
          <w:p w:rsidR="00D17D7B" w:rsidRDefault="00D17D7B" w:rsidP="001C32BF">
            <w:pPr>
              <w:cnfStyle w:val="000000000000"/>
            </w:pPr>
          </w:p>
        </w:tc>
        <w:tc>
          <w:tcPr>
            <w:tcW w:w="5208" w:type="dxa"/>
            <w:vMerge/>
          </w:tcPr>
          <w:p w:rsidR="00D17D7B" w:rsidRDefault="00D17D7B" w:rsidP="00C877E6">
            <w:pPr>
              <w:cnfStyle w:val="000000000000"/>
            </w:pPr>
          </w:p>
        </w:tc>
        <w:tc>
          <w:tcPr>
            <w:tcW w:w="1281" w:type="dxa"/>
          </w:tcPr>
          <w:p w:rsidR="00D17D7B" w:rsidRDefault="00D17D7B" w:rsidP="0058547A">
            <w:pPr>
              <w:cnfStyle w:val="000000000000"/>
            </w:pPr>
            <w:r>
              <w:t>22.062010</w:t>
            </w:r>
          </w:p>
        </w:tc>
        <w:tc>
          <w:tcPr>
            <w:tcW w:w="1062" w:type="dxa"/>
          </w:tcPr>
          <w:p w:rsidR="00D17D7B" w:rsidRDefault="00D17D7B" w:rsidP="0058547A">
            <w:pPr>
              <w:cnfStyle w:val="000000000000"/>
            </w:pPr>
            <w:r>
              <w:t>1.8.6</w:t>
            </w:r>
          </w:p>
        </w:tc>
      </w:tr>
      <w:tr w:rsidR="00D17D7B" w:rsidTr="00BA7E99">
        <w:trPr>
          <w:cnfStyle w:val="000000100000"/>
        </w:trPr>
        <w:tc>
          <w:tcPr>
            <w:cnfStyle w:val="001000000000"/>
            <w:tcW w:w="1014" w:type="dxa"/>
            <w:vMerge w:val="restart"/>
          </w:tcPr>
          <w:p w:rsidR="00D17D7B" w:rsidRDefault="00D17D7B" w:rsidP="00C877E6">
            <w:r>
              <w:t>6</w:t>
            </w:r>
          </w:p>
        </w:tc>
        <w:tc>
          <w:tcPr>
            <w:tcW w:w="1306" w:type="dxa"/>
            <w:vMerge w:val="restart"/>
          </w:tcPr>
          <w:p w:rsidR="00D17D7B" w:rsidRDefault="00D17D7B" w:rsidP="001C32BF">
            <w:pPr>
              <w:cnfStyle w:val="000000100000"/>
            </w:pPr>
            <w:r>
              <w:t>Ja</w:t>
            </w:r>
          </w:p>
        </w:tc>
        <w:tc>
          <w:tcPr>
            <w:tcW w:w="5208" w:type="dxa"/>
            <w:vMerge w:val="restart"/>
          </w:tcPr>
          <w:p w:rsidR="00D17D7B" w:rsidRDefault="00D17D7B" w:rsidP="00C877E6">
            <w:pPr>
              <w:cnfStyle w:val="000000100000"/>
            </w:pPr>
          </w:p>
        </w:tc>
        <w:tc>
          <w:tcPr>
            <w:tcW w:w="1281" w:type="dxa"/>
          </w:tcPr>
          <w:p w:rsidR="00D17D7B" w:rsidRDefault="00D17D7B" w:rsidP="0058547A">
            <w:pPr>
              <w:cnfStyle w:val="000000100000"/>
            </w:pPr>
            <w:r>
              <w:t>16.06.2010</w:t>
            </w:r>
          </w:p>
        </w:tc>
        <w:tc>
          <w:tcPr>
            <w:tcW w:w="1062" w:type="dxa"/>
          </w:tcPr>
          <w:p w:rsidR="00D17D7B" w:rsidRDefault="00D17D7B" w:rsidP="0058547A">
            <w:pPr>
              <w:cnfStyle w:val="000000100000"/>
            </w:pPr>
            <w:r>
              <w:t>1.8.1</w:t>
            </w:r>
          </w:p>
        </w:tc>
      </w:tr>
      <w:tr w:rsidR="00D17D7B" w:rsidTr="00BA7E99">
        <w:tc>
          <w:tcPr>
            <w:cnfStyle w:val="001000000000"/>
            <w:tcW w:w="1014" w:type="dxa"/>
            <w:vMerge/>
          </w:tcPr>
          <w:p w:rsidR="00D17D7B" w:rsidRDefault="00D17D7B" w:rsidP="00C877E6"/>
        </w:tc>
        <w:tc>
          <w:tcPr>
            <w:tcW w:w="1306" w:type="dxa"/>
            <w:vMerge/>
          </w:tcPr>
          <w:p w:rsidR="00D17D7B" w:rsidRDefault="00D17D7B" w:rsidP="001C32BF">
            <w:pPr>
              <w:cnfStyle w:val="000000000000"/>
            </w:pPr>
          </w:p>
        </w:tc>
        <w:tc>
          <w:tcPr>
            <w:tcW w:w="5208" w:type="dxa"/>
            <w:vMerge/>
          </w:tcPr>
          <w:p w:rsidR="00D17D7B" w:rsidRDefault="00D17D7B" w:rsidP="00C877E6">
            <w:pPr>
              <w:cnfStyle w:val="000000000000"/>
            </w:pPr>
          </w:p>
        </w:tc>
        <w:tc>
          <w:tcPr>
            <w:tcW w:w="1281" w:type="dxa"/>
          </w:tcPr>
          <w:p w:rsidR="00D17D7B" w:rsidRDefault="00D17D7B" w:rsidP="0058547A">
            <w:pPr>
              <w:cnfStyle w:val="000000000000"/>
            </w:pPr>
            <w:r>
              <w:t>22.062010</w:t>
            </w:r>
          </w:p>
        </w:tc>
        <w:tc>
          <w:tcPr>
            <w:tcW w:w="1062" w:type="dxa"/>
          </w:tcPr>
          <w:p w:rsidR="00D17D7B" w:rsidRDefault="00D17D7B" w:rsidP="0058547A">
            <w:pPr>
              <w:cnfStyle w:val="000000000000"/>
            </w:pPr>
            <w:r>
              <w:t>1.8.6</w:t>
            </w:r>
          </w:p>
        </w:tc>
      </w:tr>
      <w:tr w:rsidR="00D17D7B" w:rsidTr="00BA7E99">
        <w:trPr>
          <w:cnfStyle w:val="000000100000"/>
        </w:trPr>
        <w:tc>
          <w:tcPr>
            <w:cnfStyle w:val="001000000000"/>
            <w:tcW w:w="1014" w:type="dxa"/>
            <w:vMerge w:val="restart"/>
          </w:tcPr>
          <w:p w:rsidR="00D17D7B" w:rsidRDefault="00D17D7B" w:rsidP="00C877E6">
            <w:r>
              <w:t>7</w:t>
            </w:r>
          </w:p>
        </w:tc>
        <w:tc>
          <w:tcPr>
            <w:tcW w:w="1306" w:type="dxa"/>
            <w:vMerge w:val="restart"/>
          </w:tcPr>
          <w:p w:rsidR="00D17D7B" w:rsidRDefault="00D17D7B" w:rsidP="001C32BF">
            <w:pPr>
              <w:cnfStyle w:val="000000100000"/>
            </w:pPr>
            <w:r>
              <w:t>Ja</w:t>
            </w:r>
          </w:p>
        </w:tc>
        <w:tc>
          <w:tcPr>
            <w:tcW w:w="5208" w:type="dxa"/>
            <w:vMerge w:val="restart"/>
          </w:tcPr>
          <w:p w:rsidR="00D17D7B" w:rsidRDefault="00D17D7B" w:rsidP="00C877E6">
            <w:pPr>
              <w:cnfStyle w:val="000000100000"/>
            </w:pPr>
          </w:p>
        </w:tc>
        <w:tc>
          <w:tcPr>
            <w:tcW w:w="1281" w:type="dxa"/>
          </w:tcPr>
          <w:p w:rsidR="00D17D7B" w:rsidRDefault="00D17D7B" w:rsidP="0058547A">
            <w:pPr>
              <w:cnfStyle w:val="000000100000"/>
            </w:pPr>
            <w:r>
              <w:t>16.06.2010</w:t>
            </w:r>
          </w:p>
        </w:tc>
        <w:tc>
          <w:tcPr>
            <w:tcW w:w="1062" w:type="dxa"/>
          </w:tcPr>
          <w:p w:rsidR="00D17D7B" w:rsidRDefault="00D17D7B" w:rsidP="0058547A">
            <w:pPr>
              <w:cnfStyle w:val="000000100000"/>
            </w:pPr>
            <w:r>
              <w:t>1.8.1</w:t>
            </w:r>
          </w:p>
        </w:tc>
      </w:tr>
      <w:tr w:rsidR="00D17D7B" w:rsidTr="00BA7E99">
        <w:tc>
          <w:tcPr>
            <w:cnfStyle w:val="001000000000"/>
            <w:tcW w:w="1014" w:type="dxa"/>
            <w:vMerge/>
          </w:tcPr>
          <w:p w:rsidR="00D17D7B" w:rsidRDefault="00D17D7B" w:rsidP="00C877E6"/>
        </w:tc>
        <w:tc>
          <w:tcPr>
            <w:tcW w:w="1306" w:type="dxa"/>
            <w:vMerge/>
          </w:tcPr>
          <w:p w:rsidR="00D17D7B" w:rsidRDefault="00D17D7B" w:rsidP="001C32BF">
            <w:pPr>
              <w:cnfStyle w:val="000000000000"/>
            </w:pPr>
          </w:p>
        </w:tc>
        <w:tc>
          <w:tcPr>
            <w:tcW w:w="5208" w:type="dxa"/>
            <w:vMerge/>
          </w:tcPr>
          <w:p w:rsidR="00D17D7B" w:rsidRDefault="00D17D7B" w:rsidP="00C877E6">
            <w:pPr>
              <w:cnfStyle w:val="000000000000"/>
            </w:pPr>
          </w:p>
        </w:tc>
        <w:tc>
          <w:tcPr>
            <w:tcW w:w="1281" w:type="dxa"/>
          </w:tcPr>
          <w:p w:rsidR="00D17D7B" w:rsidRDefault="00D17D7B" w:rsidP="0058547A">
            <w:pPr>
              <w:cnfStyle w:val="000000000000"/>
            </w:pPr>
            <w:r>
              <w:t>22.062010</w:t>
            </w:r>
          </w:p>
        </w:tc>
        <w:tc>
          <w:tcPr>
            <w:tcW w:w="1062" w:type="dxa"/>
          </w:tcPr>
          <w:p w:rsidR="00D17D7B" w:rsidRDefault="00D17D7B" w:rsidP="0058547A">
            <w:pPr>
              <w:cnfStyle w:val="000000000000"/>
            </w:pPr>
            <w:r>
              <w:t>1.8.6</w:t>
            </w:r>
          </w:p>
        </w:tc>
      </w:tr>
      <w:tr w:rsidR="00D17D7B" w:rsidTr="00BA7E99">
        <w:trPr>
          <w:cnfStyle w:val="000000100000"/>
        </w:trPr>
        <w:tc>
          <w:tcPr>
            <w:cnfStyle w:val="001000000000"/>
            <w:tcW w:w="1014" w:type="dxa"/>
            <w:vMerge w:val="restart"/>
          </w:tcPr>
          <w:p w:rsidR="00D17D7B" w:rsidRDefault="00D17D7B" w:rsidP="00C877E6">
            <w:r>
              <w:t>8</w:t>
            </w:r>
          </w:p>
        </w:tc>
        <w:tc>
          <w:tcPr>
            <w:tcW w:w="1306" w:type="dxa"/>
            <w:vMerge w:val="restart"/>
          </w:tcPr>
          <w:p w:rsidR="00D17D7B" w:rsidRDefault="00D17D7B" w:rsidP="001C32BF">
            <w:pPr>
              <w:cnfStyle w:val="000000100000"/>
            </w:pPr>
            <w:r>
              <w:t>Ja</w:t>
            </w:r>
          </w:p>
        </w:tc>
        <w:tc>
          <w:tcPr>
            <w:tcW w:w="5208" w:type="dxa"/>
            <w:vMerge w:val="restart"/>
          </w:tcPr>
          <w:p w:rsidR="00D17D7B" w:rsidRDefault="00D17D7B" w:rsidP="00C877E6">
            <w:pPr>
              <w:cnfStyle w:val="000000100000"/>
            </w:pPr>
          </w:p>
        </w:tc>
        <w:tc>
          <w:tcPr>
            <w:tcW w:w="1281" w:type="dxa"/>
          </w:tcPr>
          <w:p w:rsidR="00D17D7B" w:rsidRDefault="00D17D7B" w:rsidP="0058547A">
            <w:pPr>
              <w:cnfStyle w:val="000000100000"/>
            </w:pPr>
            <w:r>
              <w:t>16.06.2010</w:t>
            </w:r>
          </w:p>
        </w:tc>
        <w:tc>
          <w:tcPr>
            <w:tcW w:w="1062" w:type="dxa"/>
          </w:tcPr>
          <w:p w:rsidR="00D17D7B" w:rsidRDefault="00D17D7B" w:rsidP="0058547A">
            <w:pPr>
              <w:cnfStyle w:val="000000100000"/>
            </w:pPr>
            <w:r>
              <w:t>1.8.1</w:t>
            </w:r>
          </w:p>
        </w:tc>
      </w:tr>
      <w:tr w:rsidR="00D17D7B" w:rsidTr="00BA7E99">
        <w:tc>
          <w:tcPr>
            <w:cnfStyle w:val="001000000000"/>
            <w:tcW w:w="1014" w:type="dxa"/>
            <w:vMerge/>
          </w:tcPr>
          <w:p w:rsidR="00D17D7B" w:rsidRDefault="00D17D7B" w:rsidP="00C877E6"/>
        </w:tc>
        <w:tc>
          <w:tcPr>
            <w:tcW w:w="1306" w:type="dxa"/>
            <w:vMerge/>
          </w:tcPr>
          <w:p w:rsidR="00D17D7B" w:rsidRDefault="00D17D7B" w:rsidP="001C32BF">
            <w:pPr>
              <w:cnfStyle w:val="000000000000"/>
            </w:pPr>
          </w:p>
        </w:tc>
        <w:tc>
          <w:tcPr>
            <w:tcW w:w="5208" w:type="dxa"/>
            <w:vMerge/>
          </w:tcPr>
          <w:p w:rsidR="00D17D7B" w:rsidRDefault="00D17D7B" w:rsidP="00C877E6">
            <w:pPr>
              <w:cnfStyle w:val="000000000000"/>
            </w:pPr>
          </w:p>
        </w:tc>
        <w:tc>
          <w:tcPr>
            <w:tcW w:w="1281" w:type="dxa"/>
          </w:tcPr>
          <w:p w:rsidR="00D17D7B" w:rsidRDefault="00D17D7B" w:rsidP="0058547A">
            <w:pPr>
              <w:cnfStyle w:val="000000000000"/>
            </w:pPr>
            <w:r>
              <w:t>22.062010</w:t>
            </w:r>
          </w:p>
        </w:tc>
        <w:tc>
          <w:tcPr>
            <w:tcW w:w="1062" w:type="dxa"/>
          </w:tcPr>
          <w:p w:rsidR="00D17D7B" w:rsidRDefault="00D17D7B" w:rsidP="0058547A">
            <w:pPr>
              <w:cnfStyle w:val="000000000000"/>
            </w:pPr>
            <w:r>
              <w:t>1.8.6</w:t>
            </w:r>
          </w:p>
        </w:tc>
      </w:tr>
      <w:tr w:rsidR="00D17D7B" w:rsidTr="00BA7E99">
        <w:trPr>
          <w:cnfStyle w:val="000000100000"/>
        </w:trPr>
        <w:tc>
          <w:tcPr>
            <w:cnfStyle w:val="001000000000"/>
            <w:tcW w:w="1014" w:type="dxa"/>
            <w:vMerge w:val="restart"/>
          </w:tcPr>
          <w:p w:rsidR="00D17D7B" w:rsidRDefault="00D17D7B" w:rsidP="00C877E6">
            <w:r>
              <w:t>9</w:t>
            </w:r>
          </w:p>
        </w:tc>
        <w:tc>
          <w:tcPr>
            <w:tcW w:w="1306" w:type="dxa"/>
            <w:vMerge w:val="restart"/>
          </w:tcPr>
          <w:p w:rsidR="00D17D7B" w:rsidRDefault="00D17D7B" w:rsidP="001C32BF">
            <w:pPr>
              <w:cnfStyle w:val="000000100000"/>
            </w:pPr>
            <w:r>
              <w:t>Ja</w:t>
            </w:r>
          </w:p>
        </w:tc>
        <w:tc>
          <w:tcPr>
            <w:tcW w:w="5208" w:type="dxa"/>
            <w:vMerge w:val="restart"/>
          </w:tcPr>
          <w:p w:rsidR="00D17D7B" w:rsidRDefault="00D17D7B" w:rsidP="00C877E6">
            <w:pPr>
              <w:cnfStyle w:val="000000100000"/>
            </w:pPr>
          </w:p>
        </w:tc>
        <w:tc>
          <w:tcPr>
            <w:tcW w:w="1281" w:type="dxa"/>
          </w:tcPr>
          <w:p w:rsidR="00D17D7B" w:rsidRDefault="00D17D7B" w:rsidP="0058547A">
            <w:pPr>
              <w:cnfStyle w:val="000000100000"/>
            </w:pPr>
            <w:r>
              <w:t>16.06.2010</w:t>
            </w:r>
          </w:p>
        </w:tc>
        <w:tc>
          <w:tcPr>
            <w:tcW w:w="1062" w:type="dxa"/>
          </w:tcPr>
          <w:p w:rsidR="00D17D7B" w:rsidRDefault="00D17D7B" w:rsidP="0058547A">
            <w:pPr>
              <w:cnfStyle w:val="000000100000"/>
            </w:pPr>
            <w:r>
              <w:t>1.8.1</w:t>
            </w:r>
          </w:p>
        </w:tc>
      </w:tr>
      <w:tr w:rsidR="00D17D7B" w:rsidTr="00BA7E99">
        <w:tc>
          <w:tcPr>
            <w:cnfStyle w:val="001000000000"/>
            <w:tcW w:w="1014" w:type="dxa"/>
            <w:vMerge/>
          </w:tcPr>
          <w:p w:rsidR="00D17D7B" w:rsidRDefault="00D17D7B" w:rsidP="00C877E6"/>
        </w:tc>
        <w:tc>
          <w:tcPr>
            <w:tcW w:w="1306" w:type="dxa"/>
            <w:vMerge/>
          </w:tcPr>
          <w:p w:rsidR="00D17D7B" w:rsidRDefault="00D17D7B" w:rsidP="001C32BF">
            <w:pPr>
              <w:cnfStyle w:val="000000000000"/>
            </w:pPr>
          </w:p>
        </w:tc>
        <w:tc>
          <w:tcPr>
            <w:tcW w:w="5208" w:type="dxa"/>
            <w:vMerge/>
          </w:tcPr>
          <w:p w:rsidR="00D17D7B" w:rsidRDefault="00D17D7B" w:rsidP="00C877E6">
            <w:pPr>
              <w:cnfStyle w:val="000000000000"/>
            </w:pPr>
          </w:p>
        </w:tc>
        <w:tc>
          <w:tcPr>
            <w:tcW w:w="1281" w:type="dxa"/>
          </w:tcPr>
          <w:p w:rsidR="00D17D7B" w:rsidRDefault="00D17D7B" w:rsidP="0058547A">
            <w:pPr>
              <w:cnfStyle w:val="000000000000"/>
            </w:pPr>
            <w:r>
              <w:t>22.062010</w:t>
            </w:r>
          </w:p>
        </w:tc>
        <w:tc>
          <w:tcPr>
            <w:tcW w:w="1062" w:type="dxa"/>
          </w:tcPr>
          <w:p w:rsidR="00D17D7B" w:rsidRDefault="00D17D7B" w:rsidP="0058547A">
            <w:pPr>
              <w:cnfStyle w:val="000000000000"/>
            </w:pPr>
            <w:r>
              <w:t>1.8.6</w:t>
            </w:r>
          </w:p>
        </w:tc>
      </w:tr>
      <w:tr w:rsidR="00D17D7B" w:rsidTr="00BA7E99">
        <w:trPr>
          <w:cnfStyle w:val="000000100000"/>
        </w:trPr>
        <w:tc>
          <w:tcPr>
            <w:cnfStyle w:val="001000000000"/>
            <w:tcW w:w="1014" w:type="dxa"/>
            <w:vMerge w:val="restart"/>
          </w:tcPr>
          <w:p w:rsidR="00D17D7B" w:rsidRDefault="00D17D7B" w:rsidP="00C877E6">
            <w:r>
              <w:t>10</w:t>
            </w:r>
          </w:p>
        </w:tc>
        <w:tc>
          <w:tcPr>
            <w:tcW w:w="1306" w:type="dxa"/>
            <w:vMerge w:val="restart"/>
          </w:tcPr>
          <w:p w:rsidR="00D17D7B" w:rsidRDefault="00D17D7B" w:rsidP="001C32BF">
            <w:pPr>
              <w:cnfStyle w:val="000000100000"/>
            </w:pPr>
            <w:r>
              <w:t>Ja</w:t>
            </w:r>
          </w:p>
        </w:tc>
        <w:tc>
          <w:tcPr>
            <w:tcW w:w="5208" w:type="dxa"/>
            <w:vMerge w:val="restart"/>
          </w:tcPr>
          <w:p w:rsidR="00D17D7B" w:rsidRDefault="00D17D7B" w:rsidP="00C877E6">
            <w:pPr>
              <w:cnfStyle w:val="000000100000"/>
            </w:pPr>
          </w:p>
        </w:tc>
        <w:tc>
          <w:tcPr>
            <w:tcW w:w="1281" w:type="dxa"/>
          </w:tcPr>
          <w:p w:rsidR="00D17D7B" w:rsidRDefault="00D17D7B" w:rsidP="0058547A">
            <w:pPr>
              <w:cnfStyle w:val="000000100000"/>
            </w:pPr>
            <w:r>
              <w:t>16.06.2010</w:t>
            </w:r>
          </w:p>
        </w:tc>
        <w:tc>
          <w:tcPr>
            <w:tcW w:w="1062" w:type="dxa"/>
          </w:tcPr>
          <w:p w:rsidR="00D17D7B" w:rsidRDefault="00D17D7B" w:rsidP="0058547A">
            <w:pPr>
              <w:cnfStyle w:val="000000100000"/>
            </w:pPr>
            <w:r>
              <w:t>1.8.1</w:t>
            </w:r>
          </w:p>
        </w:tc>
      </w:tr>
      <w:tr w:rsidR="00D17D7B" w:rsidTr="00BA7E99">
        <w:tc>
          <w:tcPr>
            <w:cnfStyle w:val="001000000000"/>
            <w:tcW w:w="1014" w:type="dxa"/>
            <w:vMerge/>
          </w:tcPr>
          <w:p w:rsidR="00D17D7B" w:rsidRDefault="00D17D7B" w:rsidP="00C877E6"/>
        </w:tc>
        <w:tc>
          <w:tcPr>
            <w:tcW w:w="1306" w:type="dxa"/>
            <w:vMerge/>
          </w:tcPr>
          <w:p w:rsidR="00D17D7B" w:rsidRDefault="00D17D7B" w:rsidP="001C32BF">
            <w:pPr>
              <w:cnfStyle w:val="000000000000"/>
            </w:pPr>
          </w:p>
        </w:tc>
        <w:tc>
          <w:tcPr>
            <w:tcW w:w="5208" w:type="dxa"/>
            <w:vMerge/>
          </w:tcPr>
          <w:p w:rsidR="00D17D7B" w:rsidRDefault="00D17D7B" w:rsidP="00C877E6">
            <w:pPr>
              <w:cnfStyle w:val="000000000000"/>
            </w:pPr>
          </w:p>
        </w:tc>
        <w:tc>
          <w:tcPr>
            <w:tcW w:w="1281" w:type="dxa"/>
          </w:tcPr>
          <w:p w:rsidR="00D17D7B" w:rsidRDefault="00D17D7B" w:rsidP="0058547A">
            <w:pPr>
              <w:cnfStyle w:val="000000000000"/>
            </w:pPr>
            <w:r>
              <w:t>22.062010</w:t>
            </w:r>
          </w:p>
        </w:tc>
        <w:tc>
          <w:tcPr>
            <w:tcW w:w="1062" w:type="dxa"/>
          </w:tcPr>
          <w:p w:rsidR="00D17D7B" w:rsidRDefault="00D17D7B" w:rsidP="0058547A">
            <w:pPr>
              <w:cnfStyle w:val="000000000000"/>
            </w:pPr>
            <w:r>
              <w:t>1.8.6</w:t>
            </w:r>
          </w:p>
        </w:tc>
      </w:tr>
      <w:tr w:rsidR="00D17D7B" w:rsidTr="00BA7E99">
        <w:trPr>
          <w:cnfStyle w:val="000000100000"/>
        </w:trPr>
        <w:tc>
          <w:tcPr>
            <w:cnfStyle w:val="001000000000"/>
            <w:tcW w:w="1014" w:type="dxa"/>
            <w:vMerge w:val="restart"/>
          </w:tcPr>
          <w:p w:rsidR="00D17D7B" w:rsidRDefault="00D17D7B" w:rsidP="00C877E6">
            <w:r>
              <w:t>11</w:t>
            </w:r>
          </w:p>
        </w:tc>
        <w:tc>
          <w:tcPr>
            <w:tcW w:w="1306" w:type="dxa"/>
            <w:vMerge w:val="restart"/>
          </w:tcPr>
          <w:p w:rsidR="00D17D7B" w:rsidRDefault="00D17D7B" w:rsidP="001C32BF">
            <w:pPr>
              <w:cnfStyle w:val="000000100000"/>
            </w:pPr>
            <w:r>
              <w:t>Ja</w:t>
            </w:r>
          </w:p>
        </w:tc>
        <w:tc>
          <w:tcPr>
            <w:tcW w:w="5208" w:type="dxa"/>
            <w:vMerge w:val="restart"/>
          </w:tcPr>
          <w:p w:rsidR="00D17D7B" w:rsidRDefault="00D17D7B" w:rsidP="00C877E6">
            <w:pPr>
              <w:cnfStyle w:val="000000100000"/>
            </w:pPr>
          </w:p>
        </w:tc>
        <w:tc>
          <w:tcPr>
            <w:tcW w:w="1281" w:type="dxa"/>
          </w:tcPr>
          <w:p w:rsidR="00D17D7B" w:rsidRDefault="00D17D7B" w:rsidP="0058547A">
            <w:pPr>
              <w:cnfStyle w:val="000000100000"/>
            </w:pPr>
            <w:r>
              <w:t>16.06.2010</w:t>
            </w:r>
          </w:p>
        </w:tc>
        <w:tc>
          <w:tcPr>
            <w:tcW w:w="1062" w:type="dxa"/>
          </w:tcPr>
          <w:p w:rsidR="00D17D7B" w:rsidRDefault="00D17D7B" w:rsidP="0058547A">
            <w:pPr>
              <w:cnfStyle w:val="000000100000"/>
            </w:pPr>
            <w:r>
              <w:t>1.8.1</w:t>
            </w:r>
          </w:p>
        </w:tc>
      </w:tr>
      <w:tr w:rsidR="00D17D7B" w:rsidTr="00BA7E99">
        <w:tc>
          <w:tcPr>
            <w:cnfStyle w:val="001000000000"/>
            <w:tcW w:w="1014" w:type="dxa"/>
            <w:vMerge/>
          </w:tcPr>
          <w:p w:rsidR="00D17D7B" w:rsidRDefault="00D17D7B" w:rsidP="00C877E6"/>
        </w:tc>
        <w:tc>
          <w:tcPr>
            <w:tcW w:w="1306" w:type="dxa"/>
            <w:vMerge/>
          </w:tcPr>
          <w:p w:rsidR="00D17D7B" w:rsidRDefault="00D17D7B" w:rsidP="001C32BF">
            <w:pPr>
              <w:cnfStyle w:val="000000000000"/>
            </w:pPr>
          </w:p>
        </w:tc>
        <w:tc>
          <w:tcPr>
            <w:tcW w:w="5208" w:type="dxa"/>
            <w:vMerge/>
          </w:tcPr>
          <w:p w:rsidR="00D17D7B" w:rsidRDefault="00D17D7B" w:rsidP="00C877E6">
            <w:pPr>
              <w:cnfStyle w:val="000000000000"/>
            </w:pPr>
          </w:p>
        </w:tc>
        <w:tc>
          <w:tcPr>
            <w:tcW w:w="1281" w:type="dxa"/>
          </w:tcPr>
          <w:p w:rsidR="00D17D7B" w:rsidRDefault="00D17D7B" w:rsidP="0058547A">
            <w:pPr>
              <w:cnfStyle w:val="000000000000"/>
            </w:pPr>
            <w:r>
              <w:t>22.062010</w:t>
            </w:r>
          </w:p>
        </w:tc>
        <w:tc>
          <w:tcPr>
            <w:tcW w:w="1062" w:type="dxa"/>
          </w:tcPr>
          <w:p w:rsidR="00D17D7B" w:rsidRDefault="00D17D7B" w:rsidP="0058547A">
            <w:pPr>
              <w:cnfStyle w:val="000000000000"/>
            </w:pPr>
            <w:r>
              <w:t>1.8.6</w:t>
            </w:r>
          </w:p>
        </w:tc>
      </w:tr>
      <w:tr w:rsidR="00D17D7B" w:rsidTr="00BA7E99">
        <w:trPr>
          <w:cnfStyle w:val="000000100000"/>
        </w:trPr>
        <w:tc>
          <w:tcPr>
            <w:cnfStyle w:val="001000000000"/>
            <w:tcW w:w="1014" w:type="dxa"/>
            <w:vMerge w:val="restart"/>
          </w:tcPr>
          <w:p w:rsidR="00D17D7B" w:rsidRDefault="00D17D7B" w:rsidP="00C877E6">
            <w:r>
              <w:t>12</w:t>
            </w:r>
          </w:p>
        </w:tc>
        <w:tc>
          <w:tcPr>
            <w:tcW w:w="1306" w:type="dxa"/>
            <w:vMerge w:val="restart"/>
          </w:tcPr>
          <w:p w:rsidR="00D17D7B" w:rsidRDefault="00D17D7B" w:rsidP="001C32BF">
            <w:pPr>
              <w:cnfStyle w:val="000000100000"/>
            </w:pPr>
            <w:r>
              <w:t>Ja</w:t>
            </w:r>
          </w:p>
        </w:tc>
        <w:tc>
          <w:tcPr>
            <w:tcW w:w="5208" w:type="dxa"/>
            <w:vMerge w:val="restart"/>
          </w:tcPr>
          <w:p w:rsidR="00D17D7B" w:rsidRDefault="00D17D7B" w:rsidP="00C877E6">
            <w:pPr>
              <w:cnfStyle w:val="000000100000"/>
            </w:pPr>
          </w:p>
        </w:tc>
        <w:tc>
          <w:tcPr>
            <w:tcW w:w="1281" w:type="dxa"/>
          </w:tcPr>
          <w:p w:rsidR="00D17D7B" w:rsidRDefault="00D17D7B" w:rsidP="0058547A">
            <w:pPr>
              <w:cnfStyle w:val="000000100000"/>
            </w:pPr>
            <w:r>
              <w:t>16.06.2010</w:t>
            </w:r>
          </w:p>
        </w:tc>
        <w:tc>
          <w:tcPr>
            <w:tcW w:w="1062" w:type="dxa"/>
          </w:tcPr>
          <w:p w:rsidR="00D17D7B" w:rsidRDefault="00D17D7B" w:rsidP="0058547A">
            <w:pPr>
              <w:cnfStyle w:val="000000100000"/>
            </w:pPr>
            <w:r>
              <w:t>1.8.1</w:t>
            </w:r>
          </w:p>
        </w:tc>
      </w:tr>
      <w:tr w:rsidR="00D17D7B" w:rsidTr="00BA7E99">
        <w:tc>
          <w:tcPr>
            <w:cnfStyle w:val="001000000000"/>
            <w:tcW w:w="1014" w:type="dxa"/>
            <w:vMerge/>
          </w:tcPr>
          <w:p w:rsidR="00D17D7B" w:rsidRDefault="00D17D7B" w:rsidP="00C877E6"/>
        </w:tc>
        <w:tc>
          <w:tcPr>
            <w:tcW w:w="1306" w:type="dxa"/>
            <w:vMerge/>
          </w:tcPr>
          <w:p w:rsidR="00D17D7B" w:rsidRDefault="00D17D7B" w:rsidP="001C32BF">
            <w:pPr>
              <w:cnfStyle w:val="000000000000"/>
            </w:pPr>
          </w:p>
        </w:tc>
        <w:tc>
          <w:tcPr>
            <w:tcW w:w="5208" w:type="dxa"/>
            <w:vMerge/>
          </w:tcPr>
          <w:p w:rsidR="00D17D7B" w:rsidRDefault="00D17D7B" w:rsidP="00C877E6">
            <w:pPr>
              <w:cnfStyle w:val="000000000000"/>
            </w:pPr>
          </w:p>
        </w:tc>
        <w:tc>
          <w:tcPr>
            <w:tcW w:w="1281" w:type="dxa"/>
          </w:tcPr>
          <w:p w:rsidR="00D17D7B" w:rsidRDefault="00D17D7B" w:rsidP="0058547A">
            <w:pPr>
              <w:cnfStyle w:val="000000000000"/>
            </w:pPr>
            <w:r>
              <w:t>22.062010</w:t>
            </w:r>
          </w:p>
        </w:tc>
        <w:tc>
          <w:tcPr>
            <w:tcW w:w="1062" w:type="dxa"/>
          </w:tcPr>
          <w:p w:rsidR="00D17D7B" w:rsidRDefault="00D17D7B" w:rsidP="0058547A">
            <w:pPr>
              <w:cnfStyle w:val="000000000000"/>
            </w:pPr>
            <w:r>
              <w:t>1.8.6</w:t>
            </w:r>
          </w:p>
        </w:tc>
      </w:tr>
    </w:tbl>
    <w:p w:rsidR="00D17D7B" w:rsidRDefault="00D17D7B"/>
    <w:p w:rsidR="00D17D7B" w:rsidRDefault="00D17D7B">
      <w:r>
        <w:br w:type="page"/>
      </w:r>
    </w:p>
    <w:p w:rsidR="00D17D7B" w:rsidRDefault="00D17D7B"/>
    <w:tbl>
      <w:tblPr>
        <w:tblStyle w:val="FarbigeSchattierung-Akzent5"/>
        <w:tblW w:w="9871" w:type="dxa"/>
        <w:tblLook w:val="04A0"/>
      </w:tblPr>
      <w:tblGrid>
        <w:gridCol w:w="1014"/>
        <w:gridCol w:w="1306"/>
        <w:gridCol w:w="5208"/>
        <w:gridCol w:w="1281"/>
        <w:gridCol w:w="1062"/>
      </w:tblGrid>
      <w:tr w:rsidR="00D17D7B" w:rsidTr="00BA7E99">
        <w:trPr>
          <w:cnfStyle w:val="100000000000"/>
        </w:trPr>
        <w:tc>
          <w:tcPr>
            <w:cnfStyle w:val="001000000100"/>
            <w:tcW w:w="1014" w:type="dxa"/>
          </w:tcPr>
          <w:p w:rsidR="00D17D7B" w:rsidRDefault="00D17D7B" w:rsidP="0058547A">
            <w:r>
              <w:t>Testfall</w:t>
            </w:r>
          </w:p>
        </w:tc>
        <w:tc>
          <w:tcPr>
            <w:tcW w:w="1306" w:type="dxa"/>
          </w:tcPr>
          <w:p w:rsidR="00D17D7B" w:rsidRDefault="00D17D7B" w:rsidP="0058547A">
            <w:pPr>
              <w:cnfStyle w:val="100000000000"/>
            </w:pPr>
            <w:r>
              <w:t>Bestanden</w:t>
            </w:r>
          </w:p>
        </w:tc>
        <w:tc>
          <w:tcPr>
            <w:tcW w:w="5208" w:type="dxa"/>
          </w:tcPr>
          <w:p w:rsidR="00D17D7B" w:rsidRDefault="00D17D7B" w:rsidP="0058547A">
            <w:pPr>
              <w:cnfStyle w:val="100000000000"/>
            </w:pPr>
            <w:r>
              <w:t>Bemerkung</w:t>
            </w:r>
          </w:p>
        </w:tc>
        <w:tc>
          <w:tcPr>
            <w:tcW w:w="1281" w:type="dxa"/>
          </w:tcPr>
          <w:p w:rsidR="00D17D7B" w:rsidRDefault="00D17D7B" w:rsidP="0058547A">
            <w:pPr>
              <w:cnfStyle w:val="100000000000"/>
            </w:pPr>
            <w:r>
              <w:t>Datum</w:t>
            </w:r>
          </w:p>
        </w:tc>
        <w:tc>
          <w:tcPr>
            <w:tcW w:w="1062" w:type="dxa"/>
          </w:tcPr>
          <w:p w:rsidR="00D17D7B" w:rsidRDefault="00D17D7B" w:rsidP="0058547A">
            <w:pPr>
              <w:cnfStyle w:val="100000000000"/>
            </w:pPr>
            <w:r>
              <w:t>Version</w:t>
            </w:r>
          </w:p>
        </w:tc>
      </w:tr>
      <w:tr w:rsidR="00BA7E99" w:rsidTr="00BA7E99">
        <w:trPr>
          <w:cnfStyle w:val="000000100000"/>
        </w:trPr>
        <w:tc>
          <w:tcPr>
            <w:cnfStyle w:val="001000000000"/>
            <w:tcW w:w="1014" w:type="dxa"/>
            <w:vMerge w:val="restart"/>
          </w:tcPr>
          <w:p w:rsidR="00BA7E99" w:rsidRPr="00BA7E99" w:rsidRDefault="00BA7E99" w:rsidP="001B340D">
            <w:pPr>
              <w:rPr>
                <w:color w:val="C00000"/>
              </w:rPr>
            </w:pPr>
            <w:r w:rsidRPr="00BA7E99">
              <w:rPr>
                <w:color w:val="C00000"/>
              </w:rPr>
              <w:t>13</w:t>
            </w:r>
          </w:p>
        </w:tc>
        <w:tc>
          <w:tcPr>
            <w:tcW w:w="1306" w:type="dxa"/>
            <w:vMerge w:val="restart"/>
          </w:tcPr>
          <w:p w:rsidR="00BA7E99" w:rsidRPr="00BA7E99" w:rsidRDefault="00BA7E99" w:rsidP="001B340D">
            <w:pPr>
              <w:cnfStyle w:val="000000100000"/>
              <w:rPr>
                <w:color w:val="C00000"/>
              </w:rPr>
            </w:pPr>
            <w:r w:rsidRPr="00BA7E99">
              <w:rPr>
                <w:color w:val="C00000"/>
              </w:rPr>
              <w:t>Nein</w:t>
            </w:r>
          </w:p>
        </w:tc>
        <w:tc>
          <w:tcPr>
            <w:tcW w:w="5208" w:type="dxa"/>
            <w:vMerge w:val="restart"/>
          </w:tcPr>
          <w:p w:rsidR="00BA7E99" w:rsidRPr="00BA7E99" w:rsidRDefault="00BA7E99" w:rsidP="001B340D">
            <w:pPr>
              <w:cnfStyle w:val="000000100000"/>
              <w:rPr>
                <w:color w:val="C00000"/>
              </w:rPr>
            </w:pPr>
            <w:r w:rsidRPr="00BA7E99">
              <w:rPr>
                <w:color w:val="C00000"/>
              </w:rPr>
              <w:t>Der Test gab vor, dass zu erkennen ist, dass es sich um ein nichtlösbares Gleichungssystem handelt. Dies wurde nicht erkannt, sondern als Lösung</w:t>
            </w:r>
          </w:p>
          <w:p w:rsidR="00BA7E99" w:rsidRPr="00BA7E99" w:rsidRDefault="00BA7E99" w:rsidP="001B340D">
            <w:pPr>
              <w:cnfStyle w:val="000000100000"/>
              <w:rPr>
                <w:color w:val="C00000"/>
              </w:rPr>
            </w:pPr>
          </w:p>
          <w:p w:rsidR="00BA7E99" w:rsidRPr="00BA7E99" w:rsidRDefault="009236EC" w:rsidP="009D364B">
            <w:pPr>
              <w:jc w:val="center"/>
              <w:cnfStyle w:val="000000100000"/>
              <w:rPr>
                <w:color w:val="C00000"/>
              </w:rPr>
            </w:pPr>
            <m:oMathPara>
              <m:oMath>
                <m:d>
                  <m:dPr>
                    <m:ctrlPr>
                      <w:rPr>
                        <w:rFonts w:ascii="Cambria Math" w:hAnsi="Cambria Math"/>
                        <w:color w:val="C00000"/>
                      </w:rPr>
                    </m:ctrlPr>
                  </m:dPr>
                  <m:e>
                    <m:m>
                      <m:mPr>
                        <m:mcs>
                          <m:mc>
                            <m:mcPr>
                              <m:count m:val="1"/>
                              <m:mcJc m:val="center"/>
                            </m:mcPr>
                          </m:mc>
                        </m:mcs>
                        <m:ctrlPr>
                          <w:rPr>
                            <w:rFonts w:ascii="Cambria Math" w:hAnsi="Cambria Math"/>
                            <w:color w:val="C00000"/>
                          </w:rPr>
                        </m:ctrlPr>
                      </m:mPr>
                      <m:mr>
                        <m:e>
                          <m:r>
                            <m:rPr>
                              <m:sty m:val="p"/>
                            </m:rPr>
                            <w:rPr>
                              <w:rFonts w:ascii="Cambria Math" w:hAnsi="Cambria Math"/>
                              <w:color w:val="C00000"/>
                            </w:rPr>
                            <m:t>4.1943⋅</m:t>
                          </m:r>
                          <m:sSup>
                            <m:sSupPr>
                              <m:ctrlPr>
                                <w:rPr>
                                  <w:rFonts w:ascii="Cambria Math" w:hAnsi="Cambria Math"/>
                                  <w:color w:val="C00000"/>
                                </w:rPr>
                              </m:ctrlPr>
                            </m:sSupPr>
                            <m:e>
                              <m:r>
                                <m:rPr>
                                  <m:sty m:val="p"/>
                                </m:rPr>
                                <w:rPr>
                                  <w:rFonts w:ascii="Cambria Math" w:hAnsi="Cambria Math"/>
                                  <w:color w:val="C00000"/>
                                </w:rPr>
                                <m:t>10</m:t>
                              </m:r>
                            </m:e>
                            <m:sup>
                              <m:r>
                                <m:rPr>
                                  <m:sty m:val="p"/>
                                </m:rPr>
                                <w:rPr>
                                  <w:rFonts w:ascii="Cambria Math" w:hAnsi="Cambria Math"/>
                                  <w:color w:val="C00000"/>
                                </w:rPr>
                                <m:t>7</m:t>
                              </m:r>
                            </m:sup>
                          </m:sSup>
                        </m:e>
                      </m:mr>
                      <m:mr>
                        <m:e>
                          <m:r>
                            <m:rPr>
                              <m:sty m:val="p"/>
                            </m:rPr>
                            <w:rPr>
                              <w:rFonts w:ascii="Cambria Math" w:hAnsi="Cambria Math"/>
                              <w:color w:val="C00000"/>
                            </w:rPr>
                            <m:t>2.09715⋅</m:t>
                          </m:r>
                          <m:sSup>
                            <m:sSupPr>
                              <m:ctrlPr>
                                <w:rPr>
                                  <w:rFonts w:ascii="Cambria Math" w:hAnsi="Cambria Math"/>
                                  <w:color w:val="C00000"/>
                                </w:rPr>
                              </m:ctrlPr>
                            </m:sSupPr>
                            <m:e>
                              <m:r>
                                <m:rPr>
                                  <m:sty m:val="p"/>
                                </m:rPr>
                                <w:rPr>
                                  <w:rFonts w:ascii="Cambria Math" w:hAnsi="Cambria Math"/>
                                  <w:color w:val="C00000"/>
                                </w:rPr>
                                <m:t>10</m:t>
                              </m:r>
                            </m:e>
                            <m:sup>
                              <m:r>
                                <m:rPr>
                                  <m:sty m:val="p"/>
                                </m:rPr>
                                <w:rPr>
                                  <w:rFonts w:ascii="Cambria Math" w:hAnsi="Cambria Math"/>
                                  <w:color w:val="C00000"/>
                                </w:rPr>
                                <m:t>7</m:t>
                              </m:r>
                            </m:sup>
                          </m:sSup>
                        </m:e>
                      </m:mr>
                      <m:mr>
                        <m:e>
                          <m:r>
                            <m:rPr>
                              <m:sty m:val="p"/>
                            </m:rPr>
                            <w:rPr>
                              <w:rFonts w:ascii="Cambria Math" w:hAnsi="Cambria Math"/>
                              <w:color w:val="C00000"/>
                            </w:rPr>
                            <m:t>-2.09715⋅</m:t>
                          </m:r>
                          <m:sSup>
                            <m:sSupPr>
                              <m:ctrlPr>
                                <w:rPr>
                                  <w:rFonts w:ascii="Cambria Math" w:hAnsi="Cambria Math"/>
                                  <w:color w:val="C00000"/>
                                </w:rPr>
                              </m:ctrlPr>
                            </m:sSupPr>
                            <m:e>
                              <m:r>
                                <m:rPr>
                                  <m:sty m:val="p"/>
                                </m:rPr>
                                <w:rPr>
                                  <w:rFonts w:ascii="Cambria Math" w:hAnsi="Cambria Math"/>
                                  <w:color w:val="C00000"/>
                                </w:rPr>
                                <m:t>10</m:t>
                              </m:r>
                            </m:e>
                            <m:sup>
                              <m:r>
                                <m:rPr>
                                  <m:sty m:val="p"/>
                                </m:rPr>
                                <w:rPr>
                                  <w:rFonts w:ascii="Cambria Math" w:hAnsi="Cambria Math"/>
                                  <w:color w:val="C00000"/>
                                </w:rPr>
                                <m:t>7</m:t>
                              </m:r>
                            </m:sup>
                          </m:sSup>
                        </m:e>
                      </m:mr>
                    </m:m>
                  </m:e>
                </m:d>
              </m:oMath>
            </m:oMathPara>
          </w:p>
          <w:p w:rsidR="00BA7E99" w:rsidRPr="00BA7E99" w:rsidRDefault="00BA7E99" w:rsidP="001B340D">
            <w:pPr>
              <w:cnfStyle w:val="000000100000"/>
              <w:rPr>
                <w:color w:val="C00000"/>
              </w:rPr>
            </w:pPr>
          </w:p>
          <w:p w:rsidR="00BA7E99" w:rsidRPr="00BA7E99" w:rsidRDefault="00BA7E99" w:rsidP="001B340D">
            <w:pPr>
              <w:cnfStyle w:val="000000100000"/>
              <w:rPr>
                <w:color w:val="C00000"/>
              </w:rPr>
            </w:pPr>
            <w:r w:rsidRPr="00BA7E99">
              <w:rPr>
                <w:color w:val="C00000"/>
              </w:rPr>
              <w:t>ausgegeben.</w:t>
            </w:r>
          </w:p>
          <w:p w:rsidR="00BA7E99" w:rsidRPr="00BA7E99" w:rsidRDefault="00BA7E99" w:rsidP="001B340D">
            <w:pPr>
              <w:cnfStyle w:val="000000100000"/>
              <w:rPr>
                <w:color w:val="C00000"/>
              </w:rPr>
            </w:pPr>
          </w:p>
        </w:tc>
        <w:tc>
          <w:tcPr>
            <w:tcW w:w="1281" w:type="dxa"/>
          </w:tcPr>
          <w:p w:rsidR="00BA7E99" w:rsidRPr="00BA7E99" w:rsidRDefault="00BA7E99" w:rsidP="0058547A">
            <w:pPr>
              <w:cnfStyle w:val="000000100000"/>
              <w:rPr>
                <w:color w:val="C00000"/>
              </w:rPr>
            </w:pPr>
            <w:r w:rsidRPr="00BA7E99">
              <w:rPr>
                <w:color w:val="C00000"/>
              </w:rPr>
              <w:t>16.06.2010</w:t>
            </w:r>
          </w:p>
        </w:tc>
        <w:tc>
          <w:tcPr>
            <w:tcW w:w="1062" w:type="dxa"/>
          </w:tcPr>
          <w:p w:rsidR="00BA7E99" w:rsidRPr="00BA7E99" w:rsidRDefault="00BA7E99" w:rsidP="0058547A">
            <w:pPr>
              <w:cnfStyle w:val="000000100000"/>
              <w:rPr>
                <w:color w:val="C00000"/>
              </w:rPr>
            </w:pPr>
            <w:r w:rsidRPr="00BA7E99">
              <w:rPr>
                <w:color w:val="C00000"/>
              </w:rPr>
              <w:t>1.8.1</w:t>
            </w:r>
          </w:p>
        </w:tc>
      </w:tr>
      <w:tr w:rsidR="00BA7E99" w:rsidTr="00BA7E99">
        <w:tc>
          <w:tcPr>
            <w:cnfStyle w:val="001000000000"/>
            <w:tcW w:w="1014" w:type="dxa"/>
            <w:vMerge/>
          </w:tcPr>
          <w:p w:rsidR="00BA7E99" w:rsidRPr="00BA7E99" w:rsidRDefault="00BA7E99" w:rsidP="001B340D">
            <w:pPr>
              <w:rPr>
                <w:color w:val="C00000"/>
              </w:rPr>
            </w:pPr>
          </w:p>
        </w:tc>
        <w:tc>
          <w:tcPr>
            <w:tcW w:w="1306" w:type="dxa"/>
            <w:vMerge/>
          </w:tcPr>
          <w:p w:rsidR="00BA7E99" w:rsidRPr="00BA7E99" w:rsidRDefault="00BA7E99" w:rsidP="001B340D">
            <w:pPr>
              <w:cnfStyle w:val="000000000000"/>
              <w:rPr>
                <w:color w:val="C00000"/>
              </w:rPr>
            </w:pPr>
          </w:p>
        </w:tc>
        <w:tc>
          <w:tcPr>
            <w:tcW w:w="5208" w:type="dxa"/>
            <w:vMerge/>
          </w:tcPr>
          <w:p w:rsidR="00BA7E99" w:rsidRPr="00BA7E99" w:rsidRDefault="00BA7E99" w:rsidP="001B340D">
            <w:pPr>
              <w:cnfStyle w:val="000000000000"/>
              <w:rPr>
                <w:color w:val="C00000"/>
              </w:rPr>
            </w:pPr>
          </w:p>
        </w:tc>
        <w:tc>
          <w:tcPr>
            <w:tcW w:w="1281" w:type="dxa"/>
          </w:tcPr>
          <w:p w:rsidR="00BA7E99" w:rsidRPr="00BA7E99" w:rsidRDefault="00BA7E99" w:rsidP="0058547A">
            <w:pPr>
              <w:cnfStyle w:val="000000000000"/>
              <w:rPr>
                <w:color w:val="C00000"/>
              </w:rPr>
            </w:pPr>
            <w:r w:rsidRPr="00BA7E99">
              <w:rPr>
                <w:color w:val="C00000"/>
              </w:rPr>
              <w:t>22.062010</w:t>
            </w:r>
          </w:p>
        </w:tc>
        <w:tc>
          <w:tcPr>
            <w:tcW w:w="1062" w:type="dxa"/>
          </w:tcPr>
          <w:p w:rsidR="00BA7E99" w:rsidRPr="00BA7E99" w:rsidRDefault="00BA7E99" w:rsidP="0058547A">
            <w:pPr>
              <w:cnfStyle w:val="000000000000"/>
              <w:rPr>
                <w:color w:val="C00000"/>
              </w:rPr>
            </w:pPr>
            <w:r w:rsidRPr="00BA7E99">
              <w:rPr>
                <w:color w:val="C00000"/>
              </w:rPr>
              <w:t>1.8.6</w:t>
            </w:r>
          </w:p>
        </w:tc>
      </w:tr>
      <w:tr w:rsidR="00BA7E99" w:rsidTr="00BA7E99">
        <w:trPr>
          <w:cnfStyle w:val="000000100000"/>
        </w:trPr>
        <w:tc>
          <w:tcPr>
            <w:cnfStyle w:val="001000000000"/>
            <w:tcW w:w="1014" w:type="dxa"/>
            <w:vMerge w:val="restart"/>
          </w:tcPr>
          <w:p w:rsidR="00BA7E99" w:rsidRDefault="00BA7E99" w:rsidP="00C877E6">
            <w:r>
              <w:t>14</w:t>
            </w:r>
          </w:p>
        </w:tc>
        <w:tc>
          <w:tcPr>
            <w:tcW w:w="1306" w:type="dxa"/>
            <w:vMerge w:val="restart"/>
          </w:tcPr>
          <w:p w:rsidR="00BA7E99" w:rsidRDefault="00BA7E99" w:rsidP="001C32BF">
            <w:pPr>
              <w:cnfStyle w:val="000000100000"/>
            </w:pPr>
            <w:r>
              <w:t>Ja</w:t>
            </w:r>
          </w:p>
        </w:tc>
        <w:tc>
          <w:tcPr>
            <w:tcW w:w="5208" w:type="dxa"/>
            <w:vMerge w:val="restart"/>
          </w:tcPr>
          <w:p w:rsidR="00BA7E99" w:rsidRDefault="00BA7E99" w:rsidP="00C877E6">
            <w:pPr>
              <w:cnfStyle w:val="000000100000"/>
            </w:pPr>
          </w:p>
        </w:tc>
        <w:tc>
          <w:tcPr>
            <w:tcW w:w="1281" w:type="dxa"/>
          </w:tcPr>
          <w:p w:rsidR="00BA7E99" w:rsidRDefault="00BA7E99" w:rsidP="0058547A">
            <w:pPr>
              <w:cnfStyle w:val="000000100000"/>
            </w:pPr>
            <w:r>
              <w:t>16.06.2010</w:t>
            </w:r>
          </w:p>
        </w:tc>
        <w:tc>
          <w:tcPr>
            <w:tcW w:w="1062" w:type="dxa"/>
          </w:tcPr>
          <w:p w:rsidR="00BA7E99" w:rsidRDefault="00BA7E99" w:rsidP="0058547A">
            <w:pPr>
              <w:cnfStyle w:val="000000100000"/>
            </w:pPr>
            <w:r>
              <w:t>1.8.1</w:t>
            </w:r>
          </w:p>
        </w:tc>
      </w:tr>
      <w:tr w:rsidR="00BA7E99" w:rsidTr="00BA7E99">
        <w:tc>
          <w:tcPr>
            <w:cnfStyle w:val="001000000000"/>
            <w:tcW w:w="1014" w:type="dxa"/>
            <w:vMerge/>
          </w:tcPr>
          <w:p w:rsidR="00BA7E99" w:rsidRDefault="00BA7E99" w:rsidP="00C877E6"/>
        </w:tc>
        <w:tc>
          <w:tcPr>
            <w:tcW w:w="1306" w:type="dxa"/>
            <w:vMerge/>
          </w:tcPr>
          <w:p w:rsidR="00BA7E99" w:rsidRDefault="00BA7E99" w:rsidP="001C32BF">
            <w:pPr>
              <w:cnfStyle w:val="000000000000"/>
            </w:pPr>
          </w:p>
        </w:tc>
        <w:tc>
          <w:tcPr>
            <w:tcW w:w="5208" w:type="dxa"/>
            <w:vMerge/>
          </w:tcPr>
          <w:p w:rsidR="00BA7E99" w:rsidRDefault="00BA7E99" w:rsidP="00C877E6">
            <w:pPr>
              <w:cnfStyle w:val="000000000000"/>
            </w:pPr>
          </w:p>
        </w:tc>
        <w:tc>
          <w:tcPr>
            <w:tcW w:w="1281" w:type="dxa"/>
          </w:tcPr>
          <w:p w:rsidR="00BA7E99" w:rsidRDefault="00BA7E99" w:rsidP="0058547A">
            <w:pPr>
              <w:cnfStyle w:val="000000000000"/>
            </w:pPr>
            <w:r>
              <w:t>22.062010</w:t>
            </w:r>
          </w:p>
        </w:tc>
        <w:tc>
          <w:tcPr>
            <w:tcW w:w="1062" w:type="dxa"/>
          </w:tcPr>
          <w:p w:rsidR="00BA7E99" w:rsidRDefault="00BA7E99" w:rsidP="0058547A">
            <w:pPr>
              <w:cnfStyle w:val="000000000000"/>
            </w:pPr>
            <w:r>
              <w:t>1.8.6</w:t>
            </w:r>
          </w:p>
        </w:tc>
      </w:tr>
      <w:tr w:rsidR="00BA7E99" w:rsidTr="00BA7E99">
        <w:trPr>
          <w:cnfStyle w:val="000000100000"/>
        </w:trPr>
        <w:tc>
          <w:tcPr>
            <w:cnfStyle w:val="001000000000"/>
            <w:tcW w:w="1014" w:type="dxa"/>
            <w:vMerge w:val="restart"/>
          </w:tcPr>
          <w:p w:rsidR="00BA7E99" w:rsidRDefault="00BA7E99" w:rsidP="00C877E6">
            <w:r>
              <w:t>15</w:t>
            </w:r>
          </w:p>
        </w:tc>
        <w:tc>
          <w:tcPr>
            <w:tcW w:w="1306" w:type="dxa"/>
            <w:vMerge w:val="restart"/>
          </w:tcPr>
          <w:p w:rsidR="00BA7E99" w:rsidRDefault="00BA7E99" w:rsidP="001C32BF">
            <w:pPr>
              <w:cnfStyle w:val="000000100000"/>
            </w:pPr>
            <w:r>
              <w:t>Ja</w:t>
            </w:r>
          </w:p>
        </w:tc>
        <w:tc>
          <w:tcPr>
            <w:tcW w:w="5208" w:type="dxa"/>
            <w:vMerge w:val="restart"/>
          </w:tcPr>
          <w:p w:rsidR="00BA7E99" w:rsidRDefault="00BA7E99" w:rsidP="00C877E6">
            <w:pPr>
              <w:cnfStyle w:val="000000100000"/>
            </w:pPr>
          </w:p>
        </w:tc>
        <w:tc>
          <w:tcPr>
            <w:tcW w:w="1281" w:type="dxa"/>
          </w:tcPr>
          <w:p w:rsidR="00BA7E99" w:rsidRDefault="00BA7E99" w:rsidP="0058547A">
            <w:pPr>
              <w:cnfStyle w:val="000000100000"/>
            </w:pPr>
            <w:r>
              <w:t>16.06.2010</w:t>
            </w:r>
          </w:p>
        </w:tc>
        <w:tc>
          <w:tcPr>
            <w:tcW w:w="1062" w:type="dxa"/>
          </w:tcPr>
          <w:p w:rsidR="00BA7E99" w:rsidRDefault="00BA7E99" w:rsidP="0058547A">
            <w:pPr>
              <w:cnfStyle w:val="000000100000"/>
            </w:pPr>
            <w:r>
              <w:t>1.8.1</w:t>
            </w:r>
          </w:p>
        </w:tc>
      </w:tr>
      <w:tr w:rsidR="00BA7E99" w:rsidTr="00BA7E99">
        <w:tc>
          <w:tcPr>
            <w:cnfStyle w:val="001000000000"/>
            <w:tcW w:w="1014" w:type="dxa"/>
            <w:vMerge/>
          </w:tcPr>
          <w:p w:rsidR="00BA7E99" w:rsidRDefault="00BA7E99" w:rsidP="00C877E6"/>
        </w:tc>
        <w:tc>
          <w:tcPr>
            <w:tcW w:w="1306" w:type="dxa"/>
            <w:vMerge/>
          </w:tcPr>
          <w:p w:rsidR="00BA7E99" w:rsidRDefault="00BA7E99" w:rsidP="001C32BF">
            <w:pPr>
              <w:cnfStyle w:val="000000000000"/>
            </w:pPr>
          </w:p>
        </w:tc>
        <w:tc>
          <w:tcPr>
            <w:tcW w:w="5208" w:type="dxa"/>
            <w:vMerge/>
          </w:tcPr>
          <w:p w:rsidR="00BA7E99" w:rsidRDefault="00BA7E99" w:rsidP="00C877E6">
            <w:pPr>
              <w:cnfStyle w:val="000000000000"/>
            </w:pPr>
          </w:p>
        </w:tc>
        <w:tc>
          <w:tcPr>
            <w:tcW w:w="1281" w:type="dxa"/>
          </w:tcPr>
          <w:p w:rsidR="00BA7E99" w:rsidRDefault="00BA7E99" w:rsidP="0058547A">
            <w:pPr>
              <w:cnfStyle w:val="000000000000"/>
            </w:pPr>
            <w:r>
              <w:t>22.062010</w:t>
            </w:r>
          </w:p>
        </w:tc>
        <w:tc>
          <w:tcPr>
            <w:tcW w:w="1062" w:type="dxa"/>
          </w:tcPr>
          <w:p w:rsidR="00BA7E99" w:rsidRDefault="00BA7E99" w:rsidP="0058547A">
            <w:pPr>
              <w:cnfStyle w:val="000000000000"/>
            </w:pPr>
            <w:r>
              <w:t>1.8.6</w:t>
            </w:r>
          </w:p>
        </w:tc>
      </w:tr>
      <w:tr w:rsidR="00BA7E99" w:rsidTr="00BA7E99">
        <w:trPr>
          <w:cnfStyle w:val="000000100000"/>
        </w:trPr>
        <w:tc>
          <w:tcPr>
            <w:cnfStyle w:val="001000000000"/>
            <w:tcW w:w="1014" w:type="dxa"/>
            <w:vMerge w:val="restart"/>
          </w:tcPr>
          <w:p w:rsidR="00BA7E99" w:rsidRDefault="00BA7E99" w:rsidP="00C877E6">
            <w:r>
              <w:t>16</w:t>
            </w:r>
          </w:p>
        </w:tc>
        <w:tc>
          <w:tcPr>
            <w:tcW w:w="1306" w:type="dxa"/>
            <w:vMerge w:val="restart"/>
          </w:tcPr>
          <w:p w:rsidR="00BA7E99" w:rsidRDefault="00BA7E99" w:rsidP="001C32BF">
            <w:pPr>
              <w:cnfStyle w:val="000000100000"/>
            </w:pPr>
            <w:r>
              <w:t>Ja</w:t>
            </w:r>
          </w:p>
        </w:tc>
        <w:tc>
          <w:tcPr>
            <w:tcW w:w="5208" w:type="dxa"/>
            <w:vMerge w:val="restart"/>
          </w:tcPr>
          <w:p w:rsidR="00BA7E99" w:rsidRDefault="00BA7E99" w:rsidP="00C877E6">
            <w:pPr>
              <w:cnfStyle w:val="000000100000"/>
            </w:pPr>
          </w:p>
        </w:tc>
        <w:tc>
          <w:tcPr>
            <w:tcW w:w="1281" w:type="dxa"/>
          </w:tcPr>
          <w:p w:rsidR="00BA7E99" w:rsidRDefault="00BA7E99" w:rsidP="0058547A">
            <w:pPr>
              <w:cnfStyle w:val="000000100000"/>
            </w:pPr>
            <w:r>
              <w:t>16.06.2010</w:t>
            </w:r>
          </w:p>
        </w:tc>
        <w:tc>
          <w:tcPr>
            <w:tcW w:w="1062" w:type="dxa"/>
          </w:tcPr>
          <w:p w:rsidR="00BA7E99" w:rsidRDefault="00BA7E99" w:rsidP="0058547A">
            <w:pPr>
              <w:cnfStyle w:val="000000100000"/>
            </w:pPr>
            <w:r>
              <w:t>1.8.1</w:t>
            </w:r>
          </w:p>
        </w:tc>
      </w:tr>
      <w:tr w:rsidR="00BA7E99" w:rsidTr="00BA7E99">
        <w:tc>
          <w:tcPr>
            <w:cnfStyle w:val="001000000000"/>
            <w:tcW w:w="1014" w:type="dxa"/>
            <w:vMerge/>
          </w:tcPr>
          <w:p w:rsidR="00BA7E99" w:rsidRDefault="00BA7E99" w:rsidP="00C877E6"/>
        </w:tc>
        <w:tc>
          <w:tcPr>
            <w:tcW w:w="1306" w:type="dxa"/>
            <w:vMerge/>
          </w:tcPr>
          <w:p w:rsidR="00BA7E99" w:rsidRDefault="00BA7E99" w:rsidP="001C32BF">
            <w:pPr>
              <w:cnfStyle w:val="000000000000"/>
            </w:pPr>
          </w:p>
        </w:tc>
        <w:tc>
          <w:tcPr>
            <w:tcW w:w="5208" w:type="dxa"/>
            <w:vMerge/>
          </w:tcPr>
          <w:p w:rsidR="00BA7E99" w:rsidRDefault="00BA7E99" w:rsidP="00C877E6">
            <w:pPr>
              <w:cnfStyle w:val="000000000000"/>
            </w:pPr>
          </w:p>
        </w:tc>
        <w:tc>
          <w:tcPr>
            <w:tcW w:w="1281" w:type="dxa"/>
          </w:tcPr>
          <w:p w:rsidR="00BA7E99" w:rsidRDefault="00BA7E99" w:rsidP="0058547A">
            <w:pPr>
              <w:cnfStyle w:val="000000000000"/>
            </w:pPr>
            <w:r>
              <w:t>22.062010</w:t>
            </w:r>
          </w:p>
        </w:tc>
        <w:tc>
          <w:tcPr>
            <w:tcW w:w="1062" w:type="dxa"/>
          </w:tcPr>
          <w:p w:rsidR="00BA7E99" w:rsidRDefault="00BA7E99" w:rsidP="0058547A">
            <w:pPr>
              <w:cnfStyle w:val="000000000000"/>
            </w:pPr>
            <w:r>
              <w:t>1.8.6</w:t>
            </w:r>
          </w:p>
        </w:tc>
      </w:tr>
      <w:tr w:rsidR="00BA7E99" w:rsidTr="00BA7E99">
        <w:trPr>
          <w:cnfStyle w:val="000000100000"/>
        </w:trPr>
        <w:tc>
          <w:tcPr>
            <w:cnfStyle w:val="001000000000"/>
            <w:tcW w:w="1014" w:type="dxa"/>
            <w:vMerge w:val="restart"/>
          </w:tcPr>
          <w:p w:rsidR="00BA7E99" w:rsidRDefault="00BA7E99" w:rsidP="00C877E6">
            <w:r>
              <w:t>17</w:t>
            </w:r>
          </w:p>
        </w:tc>
        <w:tc>
          <w:tcPr>
            <w:tcW w:w="1306" w:type="dxa"/>
            <w:vMerge w:val="restart"/>
          </w:tcPr>
          <w:p w:rsidR="00BA7E99" w:rsidRDefault="00BA7E99" w:rsidP="00A94B59">
            <w:pPr>
              <w:tabs>
                <w:tab w:val="left" w:pos="870"/>
              </w:tabs>
              <w:cnfStyle w:val="000000100000"/>
            </w:pPr>
            <w:r>
              <w:t>Ja</w:t>
            </w:r>
          </w:p>
        </w:tc>
        <w:tc>
          <w:tcPr>
            <w:tcW w:w="5208" w:type="dxa"/>
            <w:vMerge w:val="restart"/>
          </w:tcPr>
          <w:p w:rsidR="00BA7E99" w:rsidRDefault="00BA7E99" w:rsidP="00C877E6">
            <w:pPr>
              <w:cnfStyle w:val="000000100000"/>
            </w:pPr>
            <w:r>
              <w:t>Es werden die Lösungen wie folgt gerundet:</w:t>
            </w:r>
          </w:p>
          <w:p w:rsidR="00BA7E99" w:rsidRDefault="00BA7E99" w:rsidP="00C877E6">
            <w:pPr>
              <w:cnfStyle w:val="000000100000"/>
            </w:pPr>
          </w:p>
          <w:p w:rsidR="00BA7E99" w:rsidRDefault="009236EC" w:rsidP="00C877E6">
            <w:pPr>
              <w:cnfStyle w:val="000000100000"/>
              <w:rPr>
                <w:rFonts w:eastAsiaTheme="minorEastAsia"/>
              </w:rPr>
            </w:pPr>
            <m:oMathPara>
              <m:oMathParaPr>
                <m:jc m:val="center"/>
              </m:oMathParaP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2,5</m:t>
                          </m:r>
                        </m:e>
                      </m:mr>
                      <m:mr>
                        <m:e>
                          <m:r>
                            <w:rPr>
                              <w:rFonts w:ascii="Cambria Math" w:hAnsi="Cambria Math"/>
                            </w:rPr>
                            <m:t>0,749999</m:t>
                          </m:r>
                        </m:e>
                      </m:mr>
                      <m:mr>
                        <m:e>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-6</m:t>
                              </m:r>
                            </m:sup>
                          </m:sSup>
                        </m:e>
                      </m:mr>
                    </m:m>
                  </m:e>
                </m:d>
              </m:oMath>
            </m:oMathPara>
          </w:p>
          <w:p w:rsidR="00BA7E99" w:rsidRDefault="00BA7E99" w:rsidP="00C877E6">
            <w:pPr>
              <w:cnfStyle w:val="000000100000"/>
              <w:rPr>
                <w:rFonts w:eastAsiaTheme="minorEastAsia"/>
              </w:rPr>
            </w:pPr>
          </w:p>
          <w:p w:rsidR="00BA7E99" w:rsidRDefault="00BA7E99" w:rsidP="00C877E6">
            <w:pPr>
              <w:cnfStyle w:val="000000100000"/>
              <w:rPr>
                <w:rFonts w:eastAsiaTheme="minorEastAsia"/>
              </w:rPr>
            </w:pPr>
            <w:r>
              <w:rPr>
                <w:rFonts w:eastAsiaTheme="minorEastAsia"/>
              </w:rPr>
              <w:t>Dies entspricht einer Abweichung um,</w:t>
            </w:r>
          </w:p>
          <w:p w:rsidR="00BA7E99" w:rsidRDefault="00BA7E99" w:rsidP="00C877E6">
            <w:pPr>
              <w:cnfStyle w:val="000000100000"/>
              <w:rPr>
                <w:rFonts w:eastAsiaTheme="minorEastAsia"/>
              </w:rPr>
            </w:pPr>
          </w:p>
          <w:p w:rsidR="00BA7E99" w:rsidRDefault="009236EC" w:rsidP="00A94B59">
            <w:pPr>
              <w:cnfStyle w:val="000000100000"/>
              <w:rPr>
                <w:rFonts w:eastAsiaTheme="minorEastAsia"/>
              </w:rPr>
            </w:pPr>
            <m:oMathPara>
              <m:oMathParaPr>
                <m:jc m:val="center"/>
              </m:oMathParaP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7</m:t>
                              </m:r>
                            </m:sup>
                          </m:sSup>
                        </m:e>
                      </m:mr>
                      <m:mr>
                        <m:e>
                          <m:r>
                            <w:rPr>
                              <w:rFonts w:ascii="Cambria Math" w:hAnsi="Cambria Math"/>
                            </w:rPr>
                            <m:t>2,5⋅</m:t>
                          </m:r>
                          <m:sSup>
                            <m:sSupPr>
                              <m:ctrlPr>
                                <w:rPr>
                                  <w:rFonts w:ascii="Cambria Math" w:hAnsi="Cambria Math"/>
                                  <w:i/>
                                </w:rPr>
                              </m:ctrlPr>
                            </m:sSupPr>
                            <m:e>
                              <m:r>
                                <w:rPr>
                                  <w:rFonts w:ascii="Cambria Math" w:hAnsi="Cambria Math"/>
                                </w:rPr>
                                <m:t>10</m:t>
                              </m:r>
                            </m:e>
                            <m:sup>
                              <m:r>
                                <w:rPr>
                                  <w:rFonts w:ascii="Cambria Math" w:hAnsi="Cambria Math"/>
                                </w:rPr>
                                <m:t>-7</m:t>
                              </m:r>
                            </m:sup>
                          </m:sSup>
                        </m:e>
                      </m:mr>
                      <m:mr>
                        <m:e>
                          <m:r>
                            <w:rPr>
                              <w:rFonts w:ascii="Cambria Math" w:hAnsi="Cambria Math"/>
                            </w:rPr>
                            <m:t>0</m:t>
                          </m:r>
                        </m:e>
                      </m:mr>
                    </m:m>
                  </m:e>
                </m:d>
              </m:oMath>
            </m:oMathPara>
          </w:p>
          <w:p w:rsidR="00BA7E99" w:rsidRDefault="00BA7E99" w:rsidP="00C877E6">
            <w:pPr>
              <w:cnfStyle w:val="000000100000"/>
              <w:rPr>
                <w:rFonts w:eastAsiaTheme="minorEastAsia"/>
              </w:rPr>
            </w:pPr>
          </w:p>
          <w:p w:rsidR="00BA7E99" w:rsidRDefault="00BA7E99" w:rsidP="00C877E6">
            <w:pPr>
              <w:cnfStyle w:val="000000100000"/>
              <w:rPr>
                <w:rFonts w:eastAsiaTheme="minorEastAsia"/>
              </w:rPr>
            </w:pPr>
            <w:r>
              <w:rPr>
                <w:rFonts w:eastAsiaTheme="minorEastAsia"/>
              </w:rPr>
              <w:t>vom tatsächlichen Ergebnis.</w:t>
            </w:r>
          </w:p>
          <w:p w:rsidR="00BA7E99" w:rsidRDefault="00BA7E99" w:rsidP="00C877E6">
            <w:pPr>
              <w:cnfStyle w:val="000000100000"/>
              <w:rPr>
                <w:rFonts w:eastAsiaTheme="minorEastAsia"/>
              </w:rPr>
            </w:pPr>
          </w:p>
          <w:p w:rsidR="00BA7E99" w:rsidRDefault="009236EC" w:rsidP="00382AE7">
            <w:pPr>
              <w:cnfStyle w:val="000000100000"/>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00BA7E99">
              <w:rPr>
                <w:rFonts w:eastAsiaTheme="minorEastAsia"/>
              </w:rPr>
              <w:t xml:space="preserve"> und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oMath>
            <w:r w:rsidR="00BA7E99">
              <w:rPr>
                <w:rFonts w:eastAsiaTheme="minorEastAsia"/>
              </w:rPr>
              <w:t xml:space="preserve"> werden zwar gerundet, entsprechen aber den vorgegebenen Ergebnissen, wenn eine Genauigkeit kleiner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oMath>
            <w:r w:rsidR="00BA7E99">
              <w:rPr>
                <w:rFonts w:eastAsiaTheme="minorEastAsia"/>
              </w:rPr>
              <w:t xml:space="preserve"> gefordert ist.</w:t>
            </w:r>
          </w:p>
          <w:p w:rsidR="00BA7E99" w:rsidRDefault="00BA7E99" w:rsidP="00382AE7">
            <w:pPr>
              <w:cnfStyle w:val="000000100000"/>
              <w:rPr>
                <w:rFonts w:eastAsiaTheme="minorEastAsia"/>
              </w:rPr>
            </w:pPr>
          </w:p>
          <w:p w:rsidR="00BA7E99" w:rsidRDefault="00BA7E99" w:rsidP="00382AE7">
            <w:pPr>
              <w:cnfStyle w:val="000000100000"/>
            </w:pPr>
          </w:p>
        </w:tc>
        <w:tc>
          <w:tcPr>
            <w:tcW w:w="1281" w:type="dxa"/>
          </w:tcPr>
          <w:p w:rsidR="00BA7E99" w:rsidRDefault="00BA7E99" w:rsidP="0058547A">
            <w:pPr>
              <w:cnfStyle w:val="000000100000"/>
            </w:pPr>
            <w:r>
              <w:t>16.06.2010</w:t>
            </w:r>
          </w:p>
        </w:tc>
        <w:tc>
          <w:tcPr>
            <w:tcW w:w="1062" w:type="dxa"/>
          </w:tcPr>
          <w:p w:rsidR="00BA7E99" w:rsidRDefault="00BA7E99" w:rsidP="0058547A">
            <w:pPr>
              <w:cnfStyle w:val="000000100000"/>
            </w:pPr>
            <w:r>
              <w:t>1.8.1</w:t>
            </w:r>
          </w:p>
        </w:tc>
      </w:tr>
      <w:tr w:rsidR="00BA7E99" w:rsidTr="00BA7E99">
        <w:tc>
          <w:tcPr>
            <w:cnfStyle w:val="001000000000"/>
            <w:tcW w:w="1014" w:type="dxa"/>
            <w:vMerge/>
          </w:tcPr>
          <w:p w:rsidR="00BA7E99" w:rsidRDefault="00BA7E99" w:rsidP="00C877E6"/>
        </w:tc>
        <w:tc>
          <w:tcPr>
            <w:tcW w:w="1306" w:type="dxa"/>
            <w:vMerge/>
          </w:tcPr>
          <w:p w:rsidR="00BA7E99" w:rsidRDefault="00BA7E99" w:rsidP="00A94B59">
            <w:pPr>
              <w:tabs>
                <w:tab w:val="left" w:pos="870"/>
              </w:tabs>
              <w:cnfStyle w:val="000000000000"/>
            </w:pPr>
          </w:p>
        </w:tc>
        <w:tc>
          <w:tcPr>
            <w:tcW w:w="5208" w:type="dxa"/>
            <w:vMerge/>
          </w:tcPr>
          <w:p w:rsidR="00BA7E99" w:rsidRDefault="00BA7E99" w:rsidP="00C877E6">
            <w:pPr>
              <w:cnfStyle w:val="000000000000"/>
            </w:pPr>
          </w:p>
        </w:tc>
        <w:tc>
          <w:tcPr>
            <w:tcW w:w="1281" w:type="dxa"/>
          </w:tcPr>
          <w:p w:rsidR="00BA7E99" w:rsidRDefault="00BA7E99" w:rsidP="0058547A">
            <w:pPr>
              <w:cnfStyle w:val="000000000000"/>
            </w:pPr>
            <w:r>
              <w:t>22.062010</w:t>
            </w:r>
          </w:p>
        </w:tc>
        <w:tc>
          <w:tcPr>
            <w:tcW w:w="1062" w:type="dxa"/>
          </w:tcPr>
          <w:p w:rsidR="00BA7E99" w:rsidRDefault="00BA7E99" w:rsidP="0058547A">
            <w:pPr>
              <w:cnfStyle w:val="000000000000"/>
            </w:pPr>
            <w:r>
              <w:t>1.8.6</w:t>
            </w:r>
          </w:p>
        </w:tc>
      </w:tr>
      <w:tr w:rsidR="00BA7E99" w:rsidTr="00BA7E99">
        <w:trPr>
          <w:cnfStyle w:val="000000100000"/>
        </w:trPr>
        <w:tc>
          <w:tcPr>
            <w:cnfStyle w:val="001000000000"/>
            <w:tcW w:w="1014" w:type="dxa"/>
            <w:vMerge w:val="restart"/>
          </w:tcPr>
          <w:p w:rsidR="00BA7E99" w:rsidRDefault="00BA7E99" w:rsidP="00C877E6">
            <w:r>
              <w:t>18</w:t>
            </w:r>
          </w:p>
        </w:tc>
        <w:tc>
          <w:tcPr>
            <w:tcW w:w="1306" w:type="dxa"/>
            <w:vMerge w:val="restart"/>
          </w:tcPr>
          <w:p w:rsidR="00BA7E99" w:rsidRDefault="00BA7E99" w:rsidP="001C32BF">
            <w:pPr>
              <w:cnfStyle w:val="000000100000"/>
            </w:pPr>
            <w:r>
              <w:t>Ja</w:t>
            </w:r>
          </w:p>
        </w:tc>
        <w:tc>
          <w:tcPr>
            <w:tcW w:w="5208" w:type="dxa"/>
            <w:vMerge/>
          </w:tcPr>
          <w:p w:rsidR="00BA7E99" w:rsidRDefault="00BA7E99" w:rsidP="00C877E6">
            <w:pPr>
              <w:cnfStyle w:val="000000100000"/>
            </w:pPr>
          </w:p>
        </w:tc>
        <w:tc>
          <w:tcPr>
            <w:tcW w:w="1281" w:type="dxa"/>
          </w:tcPr>
          <w:p w:rsidR="00BA7E99" w:rsidRDefault="00BA7E99" w:rsidP="0058547A">
            <w:pPr>
              <w:cnfStyle w:val="000000100000"/>
            </w:pPr>
            <w:r>
              <w:t>16.06.2010</w:t>
            </w:r>
          </w:p>
        </w:tc>
        <w:tc>
          <w:tcPr>
            <w:tcW w:w="1062" w:type="dxa"/>
          </w:tcPr>
          <w:p w:rsidR="00BA7E99" w:rsidRDefault="00BA7E99" w:rsidP="0058547A">
            <w:pPr>
              <w:cnfStyle w:val="000000100000"/>
            </w:pPr>
            <w:r>
              <w:t>1.8.1</w:t>
            </w:r>
          </w:p>
        </w:tc>
      </w:tr>
      <w:tr w:rsidR="00BA7E99" w:rsidTr="00BA7E99">
        <w:tc>
          <w:tcPr>
            <w:cnfStyle w:val="001000000000"/>
            <w:tcW w:w="1014" w:type="dxa"/>
            <w:vMerge/>
          </w:tcPr>
          <w:p w:rsidR="00BA7E99" w:rsidRDefault="00BA7E99" w:rsidP="00C877E6"/>
        </w:tc>
        <w:tc>
          <w:tcPr>
            <w:tcW w:w="1306" w:type="dxa"/>
            <w:vMerge/>
          </w:tcPr>
          <w:p w:rsidR="00BA7E99" w:rsidRDefault="00BA7E99" w:rsidP="001C32BF">
            <w:pPr>
              <w:cnfStyle w:val="000000000000"/>
            </w:pPr>
          </w:p>
        </w:tc>
        <w:tc>
          <w:tcPr>
            <w:tcW w:w="5208" w:type="dxa"/>
            <w:vMerge/>
          </w:tcPr>
          <w:p w:rsidR="00BA7E99" w:rsidRDefault="00BA7E99" w:rsidP="00C877E6">
            <w:pPr>
              <w:cnfStyle w:val="000000000000"/>
            </w:pPr>
          </w:p>
        </w:tc>
        <w:tc>
          <w:tcPr>
            <w:tcW w:w="1281" w:type="dxa"/>
          </w:tcPr>
          <w:p w:rsidR="00BA7E99" w:rsidRDefault="00BA7E99" w:rsidP="0058547A">
            <w:pPr>
              <w:cnfStyle w:val="000000000000"/>
            </w:pPr>
            <w:r>
              <w:t>22.062010</w:t>
            </w:r>
          </w:p>
        </w:tc>
        <w:tc>
          <w:tcPr>
            <w:tcW w:w="1062" w:type="dxa"/>
          </w:tcPr>
          <w:p w:rsidR="00BA7E99" w:rsidRDefault="00BA7E99" w:rsidP="0058547A">
            <w:pPr>
              <w:cnfStyle w:val="000000000000"/>
            </w:pPr>
            <w:r>
              <w:t>1.8.6</w:t>
            </w:r>
          </w:p>
        </w:tc>
      </w:tr>
      <w:tr w:rsidR="00BA7E99" w:rsidTr="00BA7E99">
        <w:trPr>
          <w:cnfStyle w:val="000000100000"/>
        </w:trPr>
        <w:tc>
          <w:tcPr>
            <w:cnfStyle w:val="001000000000"/>
            <w:tcW w:w="1014" w:type="dxa"/>
            <w:vMerge w:val="restart"/>
          </w:tcPr>
          <w:p w:rsidR="00BA7E99" w:rsidRDefault="00BA7E99" w:rsidP="00C877E6">
            <w:r>
              <w:t>19</w:t>
            </w:r>
          </w:p>
        </w:tc>
        <w:tc>
          <w:tcPr>
            <w:tcW w:w="1306" w:type="dxa"/>
            <w:vMerge w:val="restart"/>
          </w:tcPr>
          <w:p w:rsidR="00BA7E99" w:rsidRDefault="00BA7E99" w:rsidP="001C32BF">
            <w:pPr>
              <w:cnfStyle w:val="000000100000"/>
            </w:pPr>
            <w:r>
              <w:t>Ja</w:t>
            </w:r>
          </w:p>
        </w:tc>
        <w:tc>
          <w:tcPr>
            <w:tcW w:w="5208" w:type="dxa"/>
            <w:vMerge/>
          </w:tcPr>
          <w:p w:rsidR="00BA7E99" w:rsidRDefault="00BA7E99" w:rsidP="00C877E6">
            <w:pPr>
              <w:cnfStyle w:val="000000100000"/>
            </w:pPr>
          </w:p>
        </w:tc>
        <w:tc>
          <w:tcPr>
            <w:tcW w:w="1281" w:type="dxa"/>
          </w:tcPr>
          <w:p w:rsidR="00BA7E99" w:rsidRDefault="00BA7E99" w:rsidP="0058547A">
            <w:pPr>
              <w:cnfStyle w:val="000000100000"/>
            </w:pPr>
            <w:r>
              <w:t>16.06.2010</w:t>
            </w:r>
          </w:p>
        </w:tc>
        <w:tc>
          <w:tcPr>
            <w:tcW w:w="1062" w:type="dxa"/>
          </w:tcPr>
          <w:p w:rsidR="00BA7E99" w:rsidRDefault="00BA7E99" w:rsidP="0058547A">
            <w:pPr>
              <w:cnfStyle w:val="000000100000"/>
            </w:pPr>
            <w:r>
              <w:t>1.8.1</w:t>
            </w:r>
          </w:p>
        </w:tc>
      </w:tr>
      <w:tr w:rsidR="00BA7E99" w:rsidTr="00BA7E99">
        <w:tc>
          <w:tcPr>
            <w:cnfStyle w:val="001000000000"/>
            <w:tcW w:w="1014" w:type="dxa"/>
            <w:vMerge/>
          </w:tcPr>
          <w:p w:rsidR="00BA7E99" w:rsidRDefault="00BA7E99" w:rsidP="00C877E6"/>
        </w:tc>
        <w:tc>
          <w:tcPr>
            <w:tcW w:w="1306" w:type="dxa"/>
            <w:vMerge/>
          </w:tcPr>
          <w:p w:rsidR="00BA7E99" w:rsidRDefault="00BA7E99" w:rsidP="001C32BF">
            <w:pPr>
              <w:cnfStyle w:val="000000000000"/>
            </w:pPr>
          </w:p>
        </w:tc>
        <w:tc>
          <w:tcPr>
            <w:tcW w:w="5208" w:type="dxa"/>
            <w:vMerge/>
          </w:tcPr>
          <w:p w:rsidR="00BA7E99" w:rsidRDefault="00BA7E99" w:rsidP="00C877E6">
            <w:pPr>
              <w:cnfStyle w:val="000000000000"/>
            </w:pPr>
          </w:p>
        </w:tc>
        <w:tc>
          <w:tcPr>
            <w:tcW w:w="1281" w:type="dxa"/>
          </w:tcPr>
          <w:p w:rsidR="00BA7E99" w:rsidRDefault="00BA7E99" w:rsidP="0058547A">
            <w:pPr>
              <w:cnfStyle w:val="000000000000"/>
            </w:pPr>
            <w:r>
              <w:t>22.062010</w:t>
            </w:r>
          </w:p>
        </w:tc>
        <w:tc>
          <w:tcPr>
            <w:tcW w:w="1062" w:type="dxa"/>
          </w:tcPr>
          <w:p w:rsidR="00BA7E99" w:rsidRDefault="00BA7E99" w:rsidP="0058547A">
            <w:pPr>
              <w:cnfStyle w:val="000000000000"/>
            </w:pPr>
            <w:r>
              <w:t>1.8.6</w:t>
            </w:r>
          </w:p>
        </w:tc>
      </w:tr>
    </w:tbl>
    <w:p w:rsidR="00BA7E99" w:rsidRDefault="00BA7E99"/>
    <w:p w:rsidR="00BA7E99" w:rsidRDefault="00BA7E99">
      <w:r>
        <w:br w:type="page"/>
      </w:r>
    </w:p>
    <w:tbl>
      <w:tblPr>
        <w:tblStyle w:val="FarbigeSchattierung-Akzent5"/>
        <w:tblW w:w="9871" w:type="dxa"/>
        <w:tblLook w:val="04A0"/>
      </w:tblPr>
      <w:tblGrid>
        <w:gridCol w:w="1014"/>
        <w:gridCol w:w="1306"/>
        <w:gridCol w:w="5208"/>
        <w:gridCol w:w="1281"/>
        <w:gridCol w:w="1062"/>
      </w:tblGrid>
      <w:tr w:rsidR="00BA7E99" w:rsidTr="0058547A">
        <w:trPr>
          <w:cnfStyle w:val="100000000000"/>
        </w:trPr>
        <w:tc>
          <w:tcPr>
            <w:cnfStyle w:val="001000000100"/>
            <w:tcW w:w="1014" w:type="dxa"/>
          </w:tcPr>
          <w:p w:rsidR="00BA7E99" w:rsidRDefault="00BA7E99" w:rsidP="0058547A">
            <w:r>
              <w:lastRenderedPageBreak/>
              <w:t>Testfall</w:t>
            </w:r>
          </w:p>
        </w:tc>
        <w:tc>
          <w:tcPr>
            <w:tcW w:w="1306" w:type="dxa"/>
          </w:tcPr>
          <w:p w:rsidR="00BA7E99" w:rsidRDefault="00BA7E99" w:rsidP="0058547A">
            <w:pPr>
              <w:cnfStyle w:val="100000000000"/>
            </w:pPr>
            <w:r>
              <w:t>Bestanden</w:t>
            </w:r>
          </w:p>
        </w:tc>
        <w:tc>
          <w:tcPr>
            <w:tcW w:w="5208" w:type="dxa"/>
          </w:tcPr>
          <w:p w:rsidR="00BA7E99" w:rsidRDefault="00BA7E99" w:rsidP="0058547A">
            <w:pPr>
              <w:cnfStyle w:val="100000000000"/>
            </w:pPr>
            <w:r>
              <w:t>Bemerkung</w:t>
            </w:r>
          </w:p>
        </w:tc>
        <w:tc>
          <w:tcPr>
            <w:tcW w:w="1281" w:type="dxa"/>
          </w:tcPr>
          <w:p w:rsidR="00BA7E99" w:rsidRDefault="00BA7E99" w:rsidP="0058547A">
            <w:pPr>
              <w:cnfStyle w:val="100000000000"/>
            </w:pPr>
            <w:r>
              <w:t>Datum</w:t>
            </w:r>
          </w:p>
        </w:tc>
        <w:tc>
          <w:tcPr>
            <w:tcW w:w="1062" w:type="dxa"/>
          </w:tcPr>
          <w:p w:rsidR="00BA7E99" w:rsidRDefault="00BA7E99" w:rsidP="0058547A">
            <w:pPr>
              <w:cnfStyle w:val="100000000000"/>
            </w:pPr>
            <w:r>
              <w:t>Version</w:t>
            </w:r>
          </w:p>
        </w:tc>
      </w:tr>
      <w:tr w:rsidR="001836AE" w:rsidTr="0058547A">
        <w:trPr>
          <w:cnfStyle w:val="000000100000"/>
        </w:trPr>
        <w:tc>
          <w:tcPr>
            <w:cnfStyle w:val="001000000000"/>
            <w:tcW w:w="1014" w:type="dxa"/>
          </w:tcPr>
          <w:p w:rsidR="001836AE" w:rsidRPr="0058547A" w:rsidRDefault="001836AE" w:rsidP="00C877E6">
            <w:pPr>
              <w:rPr>
                <w:color w:val="C00000"/>
              </w:rPr>
            </w:pPr>
            <w:r w:rsidRPr="0058547A">
              <w:rPr>
                <w:color w:val="C00000"/>
              </w:rPr>
              <w:t>20</w:t>
            </w:r>
          </w:p>
        </w:tc>
        <w:tc>
          <w:tcPr>
            <w:tcW w:w="1306" w:type="dxa"/>
          </w:tcPr>
          <w:p w:rsidR="001836AE" w:rsidRPr="0058547A" w:rsidRDefault="001836AE" w:rsidP="001C32BF">
            <w:pPr>
              <w:cnfStyle w:val="000000100000"/>
              <w:rPr>
                <w:color w:val="C00000"/>
              </w:rPr>
            </w:pPr>
            <w:r w:rsidRPr="0058547A">
              <w:rPr>
                <w:color w:val="C00000"/>
              </w:rPr>
              <w:t>Nein</w:t>
            </w:r>
          </w:p>
        </w:tc>
        <w:tc>
          <w:tcPr>
            <w:tcW w:w="5208" w:type="dxa"/>
          </w:tcPr>
          <w:p w:rsidR="00072D53" w:rsidRPr="0058547A" w:rsidRDefault="00072D53" w:rsidP="00072D53">
            <w:pPr>
              <w:cnfStyle w:val="000000100000"/>
              <w:rPr>
                <w:color w:val="C00000"/>
              </w:rPr>
            </w:pPr>
            <w:r w:rsidRPr="0058547A">
              <w:rPr>
                <w:color w:val="C00000"/>
              </w:rPr>
              <w:t>Ausgegebene Lösung:</w:t>
            </w:r>
          </w:p>
          <w:p w:rsidR="00072D53" w:rsidRPr="0058547A" w:rsidRDefault="00072D53" w:rsidP="00072D53">
            <w:pPr>
              <w:cnfStyle w:val="000000100000"/>
              <w:rPr>
                <w:color w:val="C00000"/>
              </w:rPr>
            </w:pPr>
          </w:p>
          <w:p w:rsidR="00072D53" w:rsidRPr="0058547A" w:rsidRDefault="009236EC" w:rsidP="00072D53">
            <w:pPr>
              <w:cnfStyle w:val="000000100000"/>
              <w:rPr>
                <w:rFonts w:eastAsiaTheme="minorEastAsia"/>
                <w:color w:val="C00000"/>
              </w:rPr>
            </w:pPr>
            <m:oMathPara>
              <m:oMathParaPr>
                <m:jc m:val="center"/>
              </m:oMathParaPr>
              <m:oMath>
                <m:d>
                  <m:dPr>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m:t>
                          </m:r>
                          <m:f>
                            <m:fPr>
                              <m:ctrlPr>
                                <w:rPr>
                                  <w:rFonts w:ascii="Cambria Math" w:hAnsi="Cambria Math"/>
                                  <w:i/>
                                  <w:color w:val="C00000"/>
                                </w:rPr>
                              </m:ctrlPr>
                            </m:fPr>
                            <m:num>
                              <m:r>
                                <w:rPr>
                                  <w:rFonts w:ascii="Cambria Math" w:hAnsi="Cambria Math"/>
                                  <w:color w:val="C00000"/>
                                </w:rPr>
                                <m:t>11368437</m:t>
                              </m:r>
                            </m:num>
                            <m:den>
                              <m:r>
                                <w:rPr>
                                  <w:rFonts w:ascii="Cambria Math" w:hAnsi="Cambria Math"/>
                                  <w:color w:val="C00000"/>
                                </w:rPr>
                                <m:t>8875648</m:t>
                              </m:r>
                            </m:den>
                          </m:f>
                        </m:e>
                      </m:mr>
                      <m:mr>
                        <m:e>
                          <m:f>
                            <m:fPr>
                              <m:ctrlPr>
                                <w:rPr>
                                  <w:rFonts w:ascii="Cambria Math" w:hAnsi="Cambria Math"/>
                                  <w:i/>
                                  <w:color w:val="C00000"/>
                                </w:rPr>
                              </m:ctrlPr>
                            </m:fPr>
                            <m:num>
                              <m:r>
                                <w:rPr>
                                  <w:rFonts w:ascii="Cambria Math" w:hAnsi="Cambria Math"/>
                                  <w:color w:val="C00000"/>
                                </w:rPr>
                                <m:t>599999</m:t>
                              </m:r>
                            </m:num>
                            <m:den>
                              <m:r>
                                <w:rPr>
                                  <w:rFonts w:ascii="Cambria Math" w:hAnsi="Cambria Math"/>
                                  <w:color w:val="C00000"/>
                                </w:rPr>
                                <m:t>800000</m:t>
                              </m:r>
                            </m:den>
                          </m:f>
                        </m:e>
                      </m:mr>
                      <m:mr>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1000000</m:t>
                              </m:r>
                            </m:den>
                          </m:f>
                        </m:e>
                      </m:mr>
                    </m:m>
                  </m:e>
                </m:d>
              </m:oMath>
            </m:oMathPara>
          </w:p>
          <w:p w:rsidR="00072D53" w:rsidRPr="0058547A" w:rsidRDefault="00072D53" w:rsidP="00072D53">
            <w:pPr>
              <w:cnfStyle w:val="000000100000"/>
              <w:rPr>
                <w:rFonts w:eastAsiaTheme="minorEastAsia"/>
                <w:color w:val="C00000"/>
              </w:rPr>
            </w:pPr>
          </w:p>
          <w:p w:rsidR="00072D53" w:rsidRPr="0058547A" w:rsidRDefault="00072D53" w:rsidP="00072D53">
            <w:pPr>
              <w:cnfStyle w:val="000000100000"/>
              <w:rPr>
                <w:rFonts w:eastAsiaTheme="minorEastAsia"/>
                <w:color w:val="C00000"/>
              </w:rPr>
            </w:pPr>
            <w:r w:rsidRPr="0058547A">
              <w:rPr>
                <w:rFonts w:eastAsiaTheme="minorEastAsia"/>
                <w:color w:val="C00000"/>
              </w:rPr>
              <w:t xml:space="preserve">Bei der Berechnung des ersten Lösungswertes kommt es zu einer Bereichsüberschreitung des Datentyps long, welcher in der Klasse Bruch für Nenner und Zähler verwendet werden. Es entsteht dabei im Nenner ein Wert von </w:t>
            </w:r>
            <m:oMath>
              <m:r>
                <w:rPr>
                  <w:rFonts w:ascii="Cambria Math" w:eastAsiaTheme="minorEastAsia" w:hAnsi="Cambria Math"/>
                  <w:color w:val="C00000"/>
                </w:rPr>
                <m:t>5,99999⋅</m:t>
              </m:r>
              <m:sSup>
                <m:sSupPr>
                  <m:ctrlPr>
                    <w:rPr>
                      <w:rFonts w:ascii="Cambria Math" w:eastAsiaTheme="minorEastAsia" w:hAnsi="Cambria Math"/>
                      <w:i/>
                      <w:color w:val="C00000"/>
                    </w:rPr>
                  </m:ctrlPr>
                </m:sSupPr>
                <m:e>
                  <m:r>
                    <w:rPr>
                      <w:rFonts w:ascii="Cambria Math" w:eastAsiaTheme="minorEastAsia" w:hAnsi="Cambria Math"/>
                      <w:color w:val="C00000"/>
                    </w:rPr>
                    <m:t>10</m:t>
                  </m:r>
                </m:e>
                <m:sup>
                  <m:r>
                    <w:rPr>
                      <w:rFonts w:ascii="Cambria Math" w:eastAsiaTheme="minorEastAsia" w:hAnsi="Cambria Math"/>
                      <w:color w:val="C00000"/>
                    </w:rPr>
                    <m:t>11</m:t>
                  </m:r>
                </m:sup>
              </m:sSup>
            </m:oMath>
            <w:r w:rsidRPr="0058547A">
              <w:rPr>
                <w:rFonts w:eastAsiaTheme="minorEastAsia"/>
                <w:color w:val="C00000"/>
              </w:rPr>
              <w:t>.</w:t>
            </w:r>
          </w:p>
          <w:p w:rsidR="001836AE" w:rsidRPr="0058547A" w:rsidRDefault="00072D53" w:rsidP="00072D53">
            <w:pPr>
              <w:cnfStyle w:val="000000100000"/>
              <w:rPr>
                <w:rFonts w:eastAsiaTheme="minorEastAsia"/>
                <w:color w:val="C00000"/>
              </w:rPr>
            </w:pPr>
            <w:r w:rsidRPr="0058547A">
              <w:rPr>
                <w:rFonts w:eastAsiaTheme="minorEastAsia"/>
                <w:color w:val="C00000"/>
              </w:rPr>
              <w:t>Dieser Fehler könnte durch die Verwendung des Datentyps long long beseitigt werden.</w:t>
            </w:r>
          </w:p>
          <w:p w:rsidR="00072D53" w:rsidRPr="0058547A" w:rsidRDefault="00072D53" w:rsidP="00072D53">
            <w:pPr>
              <w:cnfStyle w:val="000000100000"/>
              <w:rPr>
                <w:color w:val="C00000"/>
              </w:rPr>
            </w:pPr>
          </w:p>
        </w:tc>
        <w:tc>
          <w:tcPr>
            <w:tcW w:w="1281" w:type="dxa"/>
          </w:tcPr>
          <w:p w:rsidR="001836AE" w:rsidRPr="0058547A" w:rsidRDefault="001836AE" w:rsidP="006E604F">
            <w:pPr>
              <w:cnfStyle w:val="000000100000"/>
              <w:rPr>
                <w:color w:val="C00000"/>
              </w:rPr>
            </w:pPr>
            <w:r w:rsidRPr="0058547A">
              <w:rPr>
                <w:color w:val="C00000"/>
              </w:rPr>
              <w:t>16.06.2010</w:t>
            </w:r>
          </w:p>
        </w:tc>
        <w:tc>
          <w:tcPr>
            <w:tcW w:w="1062" w:type="dxa"/>
          </w:tcPr>
          <w:p w:rsidR="001836AE" w:rsidRPr="0058547A" w:rsidRDefault="001836AE" w:rsidP="006E604F">
            <w:pPr>
              <w:cnfStyle w:val="000000100000"/>
              <w:rPr>
                <w:color w:val="C00000"/>
              </w:rPr>
            </w:pPr>
            <w:r w:rsidRPr="0058547A">
              <w:rPr>
                <w:color w:val="C00000"/>
              </w:rPr>
              <w:t>1.8.1</w:t>
            </w:r>
          </w:p>
        </w:tc>
      </w:tr>
      <w:tr w:rsidR="00DB027B" w:rsidTr="0058547A">
        <w:tc>
          <w:tcPr>
            <w:cnfStyle w:val="001000000000"/>
            <w:tcW w:w="1014" w:type="dxa"/>
            <w:vMerge w:val="restart"/>
          </w:tcPr>
          <w:p w:rsidR="00DB027B" w:rsidRPr="006E604F" w:rsidRDefault="00DB027B" w:rsidP="00C877E6">
            <w:r w:rsidRPr="006E604F">
              <w:t>20</w:t>
            </w:r>
          </w:p>
        </w:tc>
        <w:tc>
          <w:tcPr>
            <w:tcW w:w="1306" w:type="dxa"/>
            <w:vMerge w:val="restart"/>
          </w:tcPr>
          <w:p w:rsidR="00DB027B" w:rsidRPr="006E604F" w:rsidRDefault="00DB027B" w:rsidP="001C32BF">
            <w:pPr>
              <w:cnfStyle w:val="000000000000"/>
            </w:pPr>
            <w:r w:rsidRPr="006E604F">
              <w:t>Ja</w:t>
            </w:r>
          </w:p>
        </w:tc>
        <w:tc>
          <w:tcPr>
            <w:tcW w:w="5208" w:type="dxa"/>
            <w:vMerge w:val="restart"/>
          </w:tcPr>
          <w:p w:rsidR="00DB027B" w:rsidRPr="006E604F" w:rsidRDefault="00DB027B" w:rsidP="00072D53">
            <w:pPr>
              <w:cnfStyle w:val="000000000000"/>
            </w:pPr>
            <w:r w:rsidRPr="006E604F">
              <w:t>Die Lösung entspricht nun der tatsächlichen Lösung:</w:t>
            </w:r>
          </w:p>
          <w:p w:rsidR="00DB027B" w:rsidRPr="006E604F" w:rsidRDefault="00DB027B" w:rsidP="00072D53">
            <w:pPr>
              <w:cnfStyle w:val="000000000000"/>
            </w:pPr>
          </w:p>
          <w:p w:rsidR="00DB027B" w:rsidRPr="006E604F" w:rsidRDefault="009236EC" w:rsidP="006E604F">
            <w:pPr>
              <w:cnfStyle w:val="000000000000"/>
              <w:rPr>
                <w:rFonts w:eastAsiaTheme="minorEastAsia"/>
              </w:rPr>
            </w:pPr>
            <m:oMathPara>
              <m:oMathParaPr>
                <m:jc m:val="center"/>
              </m:oMathParaPr>
              <m:oMath>
                <m:d>
                  <m:dPr>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r>
                                <w:rPr>
                                  <w:rFonts w:ascii="Cambria Math" w:hAnsi="Cambria Math"/>
                                </w:rPr>
                                <m:t>4999999</m:t>
                              </m:r>
                            </m:num>
                            <m:den>
                              <m:r>
                                <w:rPr>
                                  <w:rFonts w:ascii="Cambria Math" w:hAnsi="Cambria Math"/>
                                </w:rPr>
                                <m:t>2000000</m:t>
                              </m:r>
                            </m:den>
                          </m:f>
                        </m:e>
                      </m:mr>
                      <m:mr>
                        <m:e>
                          <m:f>
                            <m:fPr>
                              <m:ctrlPr>
                                <w:rPr>
                                  <w:rFonts w:ascii="Cambria Math" w:hAnsi="Cambria Math"/>
                                  <w:i/>
                                </w:rPr>
                              </m:ctrlPr>
                            </m:fPr>
                            <m:num>
                              <m:r>
                                <w:rPr>
                                  <w:rFonts w:ascii="Cambria Math" w:hAnsi="Cambria Math"/>
                                </w:rPr>
                                <m:t>599999</m:t>
                              </m:r>
                            </m:num>
                            <m:den>
                              <m:r>
                                <w:rPr>
                                  <w:rFonts w:ascii="Cambria Math" w:hAnsi="Cambria Math"/>
                                </w:rPr>
                                <m:t>800000</m:t>
                              </m:r>
                            </m:den>
                          </m:f>
                        </m:e>
                      </m:mr>
                      <m:mr>
                        <m:e>
                          <m:f>
                            <m:fPr>
                              <m:ctrlPr>
                                <w:rPr>
                                  <w:rFonts w:ascii="Cambria Math" w:hAnsi="Cambria Math"/>
                                  <w:i/>
                                </w:rPr>
                              </m:ctrlPr>
                            </m:fPr>
                            <m:num>
                              <m:r>
                                <w:rPr>
                                  <w:rFonts w:ascii="Cambria Math" w:hAnsi="Cambria Math"/>
                                </w:rPr>
                                <m:t>1</m:t>
                              </m:r>
                            </m:num>
                            <m:den>
                              <m:r>
                                <w:rPr>
                                  <w:rFonts w:ascii="Cambria Math" w:hAnsi="Cambria Math"/>
                                </w:rPr>
                                <m:t>1000000</m:t>
                              </m:r>
                            </m:den>
                          </m:f>
                        </m:e>
                      </m:mr>
                    </m:m>
                  </m:e>
                </m:d>
              </m:oMath>
            </m:oMathPara>
          </w:p>
          <w:p w:rsidR="00DB027B" w:rsidRPr="006E604F" w:rsidRDefault="00DB027B" w:rsidP="00072D53">
            <w:pPr>
              <w:cnfStyle w:val="000000000000"/>
            </w:pPr>
          </w:p>
          <w:p w:rsidR="00DB027B" w:rsidRPr="006E604F" w:rsidRDefault="00DB027B" w:rsidP="00072D53">
            <w:pPr>
              <w:cnfStyle w:val="000000000000"/>
            </w:pPr>
            <w:r w:rsidRPr="006E604F">
              <w:t>Durch verwenden des Datentyps long long für Nenner und Zähler in der Klasse Bruch, konnte somit der Fehler in der Version 1.8.1 beseitigt werden.</w:t>
            </w:r>
          </w:p>
        </w:tc>
        <w:tc>
          <w:tcPr>
            <w:tcW w:w="1281" w:type="dxa"/>
          </w:tcPr>
          <w:p w:rsidR="00DB027B" w:rsidRPr="006E604F" w:rsidRDefault="00DB027B" w:rsidP="006E604F">
            <w:pPr>
              <w:cnfStyle w:val="000000000000"/>
            </w:pPr>
            <w:r w:rsidRPr="006E604F">
              <w:t>17.06.2010</w:t>
            </w:r>
          </w:p>
        </w:tc>
        <w:tc>
          <w:tcPr>
            <w:tcW w:w="1062" w:type="dxa"/>
          </w:tcPr>
          <w:p w:rsidR="00DB027B" w:rsidRPr="006E604F" w:rsidRDefault="00DB027B" w:rsidP="006E604F">
            <w:pPr>
              <w:cnfStyle w:val="000000000000"/>
            </w:pPr>
            <w:r w:rsidRPr="006E604F">
              <w:t>1.8.2</w:t>
            </w:r>
          </w:p>
        </w:tc>
      </w:tr>
      <w:tr w:rsidR="00DB027B" w:rsidTr="0058547A">
        <w:trPr>
          <w:cnfStyle w:val="000000100000"/>
        </w:trPr>
        <w:tc>
          <w:tcPr>
            <w:cnfStyle w:val="001000000000"/>
            <w:tcW w:w="1014" w:type="dxa"/>
            <w:vMerge/>
          </w:tcPr>
          <w:p w:rsidR="00DB027B" w:rsidRPr="006E604F" w:rsidRDefault="00DB027B" w:rsidP="00C877E6"/>
        </w:tc>
        <w:tc>
          <w:tcPr>
            <w:tcW w:w="1306" w:type="dxa"/>
            <w:vMerge/>
          </w:tcPr>
          <w:p w:rsidR="00DB027B" w:rsidRPr="006E604F" w:rsidRDefault="00DB027B" w:rsidP="001C32BF">
            <w:pPr>
              <w:cnfStyle w:val="000000100000"/>
            </w:pPr>
          </w:p>
        </w:tc>
        <w:tc>
          <w:tcPr>
            <w:tcW w:w="5208" w:type="dxa"/>
            <w:vMerge/>
          </w:tcPr>
          <w:p w:rsidR="00DB027B" w:rsidRPr="006E604F" w:rsidRDefault="00DB027B" w:rsidP="00072D53">
            <w:pPr>
              <w:cnfStyle w:val="000000100000"/>
            </w:pPr>
          </w:p>
        </w:tc>
        <w:tc>
          <w:tcPr>
            <w:tcW w:w="1281" w:type="dxa"/>
          </w:tcPr>
          <w:p w:rsidR="00DB027B" w:rsidRDefault="00DB027B" w:rsidP="0058547A">
            <w:pPr>
              <w:cnfStyle w:val="000000100000"/>
            </w:pPr>
            <w:r>
              <w:t>22.062010</w:t>
            </w:r>
          </w:p>
        </w:tc>
        <w:tc>
          <w:tcPr>
            <w:tcW w:w="1062" w:type="dxa"/>
          </w:tcPr>
          <w:p w:rsidR="00DB027B" w:rsidRDefault="00DB027B" w:rsidP="0058547A">
            <w:pPr>
              <w:cnfStyle w:val="000000100000"/>
            </w:pPr>
            <w:r>
              <w:t>1.8.6</w:t>
            </w:r>
          </w:p>
        </w:tc>
      </w:tr>
      <w:tr w:rsidR="00DB027B" w:rsidTr="0058547A">
        <w:tc>
          <w:tcPr>
            <w:cnfStyle w:val="001000000000"/>
            <w:tcW w:w="1014" w:type="dxa"/>
          </w:tcPr>
          <w:p w:rsidR="00DB027B" w:rsidRPr="006E604F" w:rsidRDefault="00DB027B" w:rsidP="00C877E6">
            <w:r>
              <w:t>21</w:t>
            </w:r>
          </w:p>
        </w:tc>
        <w:tc>
          <w:tcPr>
            <w:tcW w:w="1306" w:type="dxa"/>
          </w:tcPr>
          <w:p w:rsidR="00DB027B" w:rsidRPr="006E604F" w:rsidRDefault="00DB027B" w:rsidP="001C32BF">
            <w:pPr>
              <w:cnfStyle w:val="000000000000"/>
            </w:pPr>
            <w:r>
              <w:t>Ja</w:t>
            </w:r>
          </w:p>
        </w:tc>
        <w:tc>
          <w:tcPr>
            <w:tcW w:w="5208" w:type="dxa"/>
          </w:tcPr>
          <w:p w:rsidR="00DB027B" w:rsidRPr="006E604F" w:rsidRDefault="00DB027B" w:rsidP="00072D53">
            <w:pPr>
              <w:cnfStyle w:val="000000000000"/>
            </w:pPr>
          </w:p>
        </w:tc>
        <w:tc>
          <w:tcPr>
            <w:tcW w:w="1281" w:type="dxa"/>
          </w:tcPr>
          <w:p w:rsidR="00DB027B" w:rsidRDefault="00DB027B" w:rsidP="0058547A">
            <w:pPr>
              <w:cnfStyle w:val="000000000000"/>
            </w:pPr>
            <w:r>
              <w:t>22.062010</w:t>
            </w:r>
          </w:p>
        </w:tc>
        <w:tc>
          <w:tcPr>
            <w:tcW w:w="1062" w:type="dxa"/>
          </w:tcPr>
          <w:p w:rsidR="00DB027B" w:rsidRDefault="00DB027B" w:rsidP="0058547A">
            <w:pPr>
              <w:cnfStyle w:val="000000000000"/>
            </w:pPr>
            <w:r>
              <w:t>1.8.6</w:t>
            </w:r>
          </w:p>
        </w:tc>
      </w:tr>
      <w:tr w:rsidR="00DB027B" w:rsidTr="0058547A">
        <w:trPr>
          <w:cnfStyle w:val="000000100000"/>
        </w:trPr>
        <w:tc>
          <w:tcPr>
            <w:cnfStyle w:val="001000000000"/>
            <w:tcW w:w="1014" w:type="dxa"/>
          </w:tcPr>
          <w:p w:rsidR="00DB027B" w:rsidRDefault="00DB027B" w:rsidP="00C877E6">
            <w:r>
              <w:t>22</w:t>
            </w:r>
          </w:p>
        </w:tc>
        <w:tc>
          <w:tcPr>
            <w:tcW w:w="1306" w:type="dxa"/>
          </w:tcPr>
          <w:p w:rsidR="00DB027B" w:rsidRDefault="00DB027B" w:rsidP="001C32BF">
            <w:pPr>
              <w:cnfStyle w:val="000000100000"/>
            </w:pPr>
            <w:r>
              <w:t>Ja</w:t>
            </w:r>
          </w:p>
        </w:tc>
        <w:tc>
          <w:tcPr>
            <w:tcW w:w="5208" w:type="dxa"/>
          </w:tcPr>
          <w:p w:rsidR="00DB027B" w:rsidRPr="006E604F" w:rsidRDefault="00DB027B" w:rsidP="00072D53">
            <w:pPr>
              <w:cnfStyle w:val="000000100000"/>
            </w:pPr>
          </w:p>
        </w:tc>
        <w:tc>
          <w:tcPr>
            <w:tcW w:w="1281" w:type="dxa"/>
          </w:tcPr>
          <w:p w:rsidR="00DB027B" w:rsidRDefault="00DB027B" w:rsidP="0058547A">
            <w:pPr>
              <w:cnfStyle w:val="000000100000"/>
            </w:pPr>
            <w:r>
              <w:t>22.062010</w:t>
            </w:r>
          </w:p>
        </w:tc>
        <w:tc>
          <w:tcPr>
            <w:tcW w:w="1062" w:type="dxa"/>
          </w:tcPr>
          <w:p w:rsidR="00DB027B" w:rsidRDefault="00DB027B" w:rsidP="0058547A">
            <w:pPr>
              <w:cnfStyle w:val="000000100000"/>
            </w:pPr>
            <w:r>
              <w:t>1.8.6</w:t>
            </w:r>
          </w:p>
        </w:tc>
      </w:tr>
      <w:tr w:rsidR="00DB027B" w:rsidTr="0058547A">
        <w:tc>
          <w:tcPr>
            <w:cnfStyle w:val="001000000000"/>
            <w:tcW w:w="1014" w:type="dxa"/>
          </w:tcPr>
          <w:p w:rsidR="00DB027B" w:rsidRDefault="00DB027B" w:rsidP="00C877E6">
            <w:r>
              <w:t>23</w:t>
            </w:r>
          </w:p>
        </w:tc>
        <w:tc>
          <w:tcPr>
            <w:tcW w:w="1306" w:type="dxa"/>
          </w:tcPr>
          <w:p w:rsidR="00DB027B" w:rsidRDefault="00DB027B" w:rsidP="001C32BF">
            <w:pPr>
              <w:cnfStyle w:val="000000000000"/>
            </w:pPr>
            <w:r>
              <w:t>Ja</w:t>
            </w:r>
          </w:p>
        </w:tc>
        <w:tc>
          <w:tcPr>
            <w:tcW w:w="5208" w:type="dxa"/>
          </w:tcPr>
          <w:p w:rsidR="00DB027B" w:rsidRPr="006E604F" w:rsidRDefault="00DB027B" w:rsidP="00072D53">
            <w:pPr>
              <w:cnfStyle w:val="000000000000"/>
            </w:pPr>
          </w:p>
        </w:tc>
        <w:tc>
          <w:tcPr>
            <w:tcW w:w="1281" w:type="dxa"/>
          </w:tcPr>
          <w:p w:rsidR="00DB027B" w:rsidRDefault="00DB027B" w:rsidP="0058547A">
            <w:pPr>
              <w:cnfStyle w:val="000000000000"/>
            </w:pPr>
            <w:r>
              <w:t>22.062010</w:t>
            </w:r>
          </w:p>
        </w:tc>
        <w:tc>
          <w:tcPr>
            <w:tcW w:w="1062" w:type="dxa"/>
          </w:tcPr>
          <w:p w:rsidR="00DB027B" w:rsidRDefault="00DB027B" w:rsidP="0058547A">
            <w:pPr>
              <w:cnfStyle w:val="000000000000"/>
            </w:pPr>
            <w:r>
              <w:t>1.8.6</w:t>
            </w:r>
          </w:p>
        </w:tc>
      </w:tr>
      <w:tr w:rsidR="00DB027B" w:rsidTr="0058547A">
        <w:trPr>
          <w:cnfStyle w:val="000000100000"/>
        </w:trPr>
        <w:tc>
          <w:tcPr>
            <w:cnfStyle w:val="001000000000"/>
            <w:tcW w:w="1014" w:type="dxa"/>
          </w:tcPr>
          <w:p w:rsidR="00DB027B" w:rsidRDefault="00DB027B" w:rsidP="00C877E6">
            <w:r>
              <w:t>24</w:t>
            </w:r>
          </w:p>
        </w:tc>
        <w:tc>
          <w:tcPr>
            <w:tcW w:w="1306" w:type="dxa"/>
          </w:tcPr>
          <w:p w:rsidR="00DB027B" w:rsidRDefault="00DB027B" w:rsidP="001C32BF">
            <w:pPr>
              <w:cnfStyle w:val="000000100000"/>
            </w:pPr>
            <w:r>
              <w:t>Ja</w:t>
            </w:r>
          </w:p>
        </w:tc>
        <w:tc>
          <w:tcPr>
            <w:tcW w:w="5208" w:type="dxa"/>
          </w:tcPr>
          <w:p w:rsidR="00DB027B" w:rsidRPr="006E604F" w:rsidRDefault="00DB027B" w:rsidP="00072D53">
            <w:pPr>
              <w:cnfStyle w:val="000000100000"/>
            </w:pPr>
          </w:p>
        </w:tc>
        <w:tc>
          <w:tcPr>
            <w:tcW w:w="1281" w:type="dxa"/>
          </w:tcPr>
          <w:p w:rsidR="00DB027B" w:rsidRDefault="00DB027B" w:rsidP="0058547A">
            <w:pPr>
              <w:cnfStyle w:val="000000100000"/>
            </w:pPr>
            <w:r>
              <w:t>22.062010</w:t>
            </w:r>
          </w:p>
        </w:tc>
        <w:tc>
          <w:tcPr>
            <w:tcW w:w="1062" w:type="dxa"/>
          </w:tcPr>
          <w:p w:rsidR="00DB027B" w:rsidRDefault="00DB027B" w:rsidP="0058547A">
            <w:pPr>
              <w:cnfStyle w:val="000000100000"/>
            </w:pPr>
            <w:r>
              <w:t>1.8.6</w:t>
            </w:r>
          </w:p>
        </w:tc>
      </w:tr>
    </w:tbl>
    <w:p w:rsidR="00C877E6" w:rsidRDefault="00C877E6" w:rsidP="00C877E6"/>
    <w:p w:rsidR="000B26F8" w:rsidRDefault="000B26F8" w:rsidP="00C877E6"/>
    <w:p w:rsidR="000B26F8" w:rsidRDefault="000B26F8" w:rsidP="000B26F8">
      <w:pPr>
        <w:pStyle w:val="berschrift3"/>
      </w:pPr>
      <w:bookmarkStart w:id="12" w:name="_Toc265007665"/>
      <w:r>
        <w:t>Auswertung Massentest</w:t>
      </w:r>
      <w:bookmarkEnd w:id="12"/>
    </w:p>
    <w:p w:rsidR="000B26F8" w:rsidRDefault="000B26F8" w:rsidP="000B26F8"/>
    <w:p w:rsidR="00ED629A" w:rsidRDefault="00ED629A" w:rsidP="000B26F8">
      <w:r>
        <w:t xml:space="preserve">Der Massentest diente der Ermittlung, wie stark die Ergebnisse des Gleichungslösers von tatsächlichen Ergebnis abweichen. Dabei ergaben sich für die verwendeten Datentypen folgende mittlere </w:t>
      </w:r>
      <w:r w:rsidR="008538B7">
        <w:t>Abweichungen</w:t>
      </w:r>
      <w:r>
        <w:t>:</w:t>
      </w:r>
    </w:p>
    <w:p w:rsidR="00ED629A" w:rsidRDefault="00ED629A" w:rsidP="000B26F8"/>
    <w:tbl>
      <w:tblPr>
        <w:tblStyle w:val="Tabellengitternetz"/>
        <w:tblW w:w="0" w:type="auto"/>
        <w:tblLook w:val="04A0"/>
      </w:tblPr>
      <w:tblGrid>
        <w:gridCol w:w="4606"/>
        <w:gridCol w:w="4606"/>
      </w:tblGrid>
      <w:tr w:rsidR="00ED629A" w:rsidTr="00ED629A">
        <w:tc>
          <w:tcPr>
            <w:tcW w:w="4606" w:type="dxa"/>
          </w:tcPr>
          <w:p w:rsidR="00ED629A" w:rsidRDefault="00917FC8" w:rsidP="000B26F8">
            <w:r>
              <w:t>Datentyp</w:t>
            </w:r>
          </w:p>
        </w:tc>
        <w:tc>
          <w:tcPr>
            <w:tcW w:w="4606" w:type="dxa"/>
          </w:tcPr>
          <w:p w:rsidR="00ED629A" w:rsidRDefault="00917FC8" w:rsidP="000B26F8">
            <w:r>
              <w:t>Mittlere Abweichung in Prozent</w:t>
            </w:r>
          </w:p>
        </w:tc>
      </w:tr>
      <w:tr w:rsidR="00ED629A" w:rsidTr="00ED629A">
        <w:tc>
          <w:tcPr>
            <w:tcW w:w="4606" w:type="dxa"/>
          </w:tcPr>
          <w:p w:rsidR="00ED629A" w:rsidRDefault="00917FC8" w:rsidP="000B26F8">
            <w:r>
              <w:t>float</w:t>
            </w:r>
          </w:p>
        </w:tc>
        <w:tc>
          <w:tcPr>
            <w:tcW w:w="4606" w:type="dxa"/>
          </w:tcPr>
          <w:p w:rsidR="00ED629A" w:rsidRDefault="00917FC8" w:rsidP="000B26F8">
            <m:oMathPara>
              <m:oMathParaPr>
                <m:jc m:val="left"/>
              </m:oMathParaPr>
              <m:oMath>
                <m:r>
                  <w:rPr>
                    <w:rFonts w:ascii="Cambria Math" w:hAnsi="Cambria Math"/>
                  </w:rPr>
                  <m:t>1,1</m:t>
                </m:r>
                <m:r>
                  <w:rPr>
                    <w:rFonts w:ascii="Cambria Math" w:hAnsi="Cambria Math"/>
                  </w:rPr>
                  <m:t>2</m:t>
                </m:r>
              </m:oMath>
            </m:oMathPara>
          </w:p>
        </w:tc>
      </w:tr>
      <w:tr w:rsidR="00ED629A" w:rsidTr="00ED629A">
        <w:tc>
          <w:tcPr>
            <w:tcW w:w="4606" w:type="dxa"/>
          </w:tcPr>
          <w:p w:rsidR="00ED629A" w:rsidRDefault="00917FC8" w:rsidP="000B26F8">
            <w:r>
              <w:t>double</w:t>
            </w:r>
          </w:p>
        </w:tc>
        <w:tc>
          <w:tcPr>
            <w:tcW w:w="4606" w:type="dxa"/>
          </w:tcPr>
          <w:p w:rsidR="00917FC8" w:rsidRPr="00917FC8" w:rsidRDefault="00917FC8" w:rsidP="00917FC8">
            <w:pPr>
              <w:rPr>
                <w:rFonts w:eastAsiaTheme="minorEastAsia"/>
              </w:rPr>
            </w:pPr>
            <m:oMathPara>
              <m:oMathParaPr>
                <m:jc m:val="left"/>
              </m:oMathParaPr>
              <m:oMath>
                <m:r>
                  <w:rPr>
                    <w:rFonts w:ascii="Cambria Math" w:hAnsi="Cambria Math"/>
                  </w:rPr>
                  <m:t>3,13⋅</m:t>
                </m:r>
                <m:sSup>
                  <m:sSupPr>
                    <m:ctrlPr>
                      <w:rPr>
                        <w:rFonts w:ascii="Cambria Math" w:hAnsi="Cambria Math"/>
                        <w:i/>
                      </w:rPr>
                    </m:ctrlPr>
                  </m:sSupPr>
                  <m:e>
                    <m:r>
                      <w:rPr>
                        <w:rFonts w:ascii="Cambria Math" w:hAnsi="Cambria Math"/>
                      </w:rPr>
                      <m:t>10</m:t>
                    </m:r>
                  </m:e>
                  <m:sup>
                    <m:r>
                      <w:rPr>
                        <w:rFonts w:ascii="Cambria Math" w:hAnsi="Cambria Math"/>
                      </w:rPr>
                      <m:t>-8</m:t>
                    </m:r>
                  </m:sup>
                </m:sSup>
              </m:oMath>
            </m:oMathPara>
          </w:p>
        </w:tc>
      </w:tr>
      <w:tr w:rsidR="00ED629A" w:rsidTr="00ED629A">
        <w:tc>
          <w:tcPr>
            <w:tcW w:w="4606" w:type="dxa"/>
          </w:tcPr>
          <w:p w:rsidR="00ED629A" w:rsidRDefault="00917FC8" w:rsidP="000B26F8">
            <w:r>
              <w:t>complex&lt;double&gt;</w:t>
            </w:r>
          </w:p>
        </w:tc>
        <w:tc>
          <w:tcPr>
            <w:tcW w:w="4606" w:type="dxa"/>
          </w:tcPr>
          <w:p w:rsidR="00ED629A" w:rsidRDefault="00917FC8" w:rsidP="00E51A68">
            <m:oMathPara>
              <m:oMathParaPr>
                <m:jc m:val="left"/>
              </m:oMathParaPr>
              <m:oMath>
                <m:r>
                  <w:rPr>
                    <w:rFonts w:ascii="Cambria Math" w:hAnsi="Cambria Math"/>
                  </w:rPr>
                  <m:t>1,2</m:t>
                </m:r>
                <m:r>
                  <w:rPr>
                    <w:rFonts w:ascii="Cambria Math" w:hAnsi="Cambria Math"/>
                  </w:rPr>
                  <m:t>6</m:t>
                </m:r>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-7</m:t>
                    </m:r>
                  </m:sup>
                </m:sSup>
              </m:oMath>
            </m:oMathPara>
          </w:p>
        </w:tc>
      </w:tr>
      <w:tr w:rsidR="00ED629A" w:rsidTr="00ED629A">
        <w:tc>
          <w:tcPr>
            <w:tcW w:w="4606" w:type="dxa"/>
          </w:tcPr>
          <w:p w:rsidR="00ED629A" w:rsidRDefault="00917FC8" w:rsidP="000B26F8">
            <w:r>
              <w:t>Bruch</w:t>
            </w:r>
          </w:p>
        </w:tc>
        <w:tc>
          <w:tcPr>
            <w:tcW w:w="4606" w:type="dxa"/>
          </w:tcPr>
          <w:p w:rsidR="00ED629A" w:rsidRDefault="00917FC8" w:rsidP="00917FC8">
            <m:oMathPara>
              <m:oMathParaPr>
                <m:jc m:val="left"/>
              </m:oMathParaPr>
              <m:oMath>
                <m:r>
                  <w:rPr>
                    <w:rFonts w:ascii="Cambria Math" w:hAnsi="Cambria Math"/>
                  </w:rPr>
                  <m:t>9,17</m:t>
                </m:r>
              </m:oMath>
            </m:oMathPara>
          </w:p>
        </w:tc>
      </w:tr>
    </w:tbl>
    <w:p w:rsidR="000B26F8" w:rsidRDefault="000B26F8">
      <w:pPr>
        <w:rPr>
          <w:lang w:val="en-US"/>
        </w:rPr>
      </w:pPr>
    </w:p>
    <w:p w:rsidR="00917FC8" w:rsidRDefault="00917FC8">
      <w:r w:rsidRPr="00917FC8">
        <w:t>Dabei ist deutlich zu e</w:t>
      </w:r>
      <w:r>
        <w:t>rkennen, dass der Datentyp double die genauesten Ergebnisse liefert. Sollte es auf weniger Genauigkeit ankommen, kann auch auf den Datentyp float zurückgegriffen werden.</w:t>
      </w:r>
    </w:p>
    <w:p w:rsidR="00917FC8" w:rsidRDefault="00917FC8"/>
    <w:p w:rsidR="00917FC8" w:rsidRDefault="00917FC8"/>
    <w:p w:rsidR="00917FC8" w:rsidRDefault="00917FC8">
      <w:r>
        <w:lastRenderedPageBreak/>
        <w:t>Kritisch anzusehen ist der Datentyp Bruch. Hier ist zu überlegen, woher die hohe Ungenauigkeit von über 9 % kommt. Eine mögliche Ursache, welches einer genaueren Untersuchung bedarf, sind die hohen Zahlenwerte im Nenner und Zähler, welche bei der Lösung des Gleichungs-systems entstehen. Hier liegt die Vermutung nahe, dass es zu Bereichsüberschreitungen kommt.</w:t>
      </w:r>
    </w:p>
    <w:p w:rsidR="00917FC8" w:rsidRDefault="00917FC8"/>
    <w:p w:rsidR="00917FC8" w:rsidRDefault="00917FC8">
      <w:r>
        <w:t>Eine mögliche Abhilfe könnte, dass ersetzen des Datentyps long long für Zähler und Nenner durch den Datentyp double sein, welcher weit höhere Zahlen darstellen kann.</w:t>
      </w:r>
    </w:p>
    <w:p w:rsidR="00917FC8" w:rsidRDefault="00917FC8"/>
    <w:p w:rsidR="00917FC8" w:rsidRDefault="00917FC8">
      <w:r>
        <w:t>Ansonsten lässt der Massentest für den Datentyp Bruch trotzdem erkenne, dass es der genaueste Datentyp ist, denn da wo es nicht zu hohen Zahlenwerten im Nenner und Zähler kommt, liegt die Abweichung von der tatsächlichen Lösung bei 0%.</w:t>
      </w:r>
    </w:p>
    <w:p w:rsidR="00917FC8" w:rsidRDefault="00917FC8"/>
    <w:p w:rsidR="00917FC8" w:rsidRDefault="00917FC8"/>
    <w:p w:rsidR="00917FC8" w:rsidRDefault="00917FC8" w:rsidP="00917FC8">
      <w:pPr>
        <w:pStyle w:val="berschrift3"/>
      </w:pPr>
      <w:bookmarkStart w:id="13" w:name="_Toc265007666"/>
      <w:r>
        <w:t>Aussichten für eine weitere Entwicklung</w:t>
      </w:r>
      <w:bookmarkEnd w:id="13"/>
    </w:p>
    <w:p w:rsidR="00917FC8" w:rsidRDefault="00917FC8" w:rsidP="00917FC8"/>
    <w:p w:rsidR="00917FC8" w:rsidRDefault="00917FC8" w:rsidP="00917FC8">
      <w:r>
        <w:t>Der Gleichungslöser wurde nach dem Gauß-Jordan-Verfahren entwickelt. Leider ist in den Tests zu erkennen, dass dieses Verfahren seine Schwachstellen hat.</w:t>
      </w:r>
    </w:p>
    <w:p w:rsidR="00917FC8" w:rsidRDefault="00917FC8" w:rsidP="00917FC8"/>
    <w:p w:rsidR="00917FC8" w:rsidRDefault="00917FC8" w:rsidP="00917FC8">
      <w:r>
        <w:t xml:space="preserve">Diese liegen in der Erkennung von unendlich vielen Lösungen und keiner Lösung, sowie in doch teilweise hohen Abweichung vom </w:t>
      </w:r>
      <w:r w:rsidR="000A798D">
        <w:t xml:space="preserve">tatsächlichen Ergebnis. </w:t>
      </w:r>
    </w:p>
    <w:p w:rsidR="000A798D" w:rsidRDefault="000A798D" w:rsidP="00917FC8"/>
    <w:p w:rsidR="00894D42" w:rsidRDefault="000A798D">
      <w:r>
        <w:t>Da das Erkennen von möglichen oder keinen Lösungen mithilfe der Determinante erfolgt, liegt die Schwachstelle in den Rundungsfehlern der verwendeten Datentypen, da diese nicht in jedem Fall eine Null liefern, sondern eine minimale von der Null abweichendes Ergebnis. Somit nimmt der Gleichungslöser fälschlicherweise an, dass es sich um ein Gleichungssystem mit nur einer Lösung handelt. Eine mögliche Abhilfe könnte hier, das einrichten eines Bereiches um die Null herum, welcher noch zu definieren wäre, wo das Ergebnis als Null angenommen wird. Dies könnte auch durch den Nutzer der Klasse Matrix geschehen, indem er dem Gleichungslöser mittels Parameter den Bereich übergibt.</w:t>
      </w:r>
    </w:p>
    <w:p w:rsidR="000A798D" w:rsidRDefault="000A798D"/>
    <w:p w:rsidR="000A798D" w:rsidRDefault="000A798D">
      <w:r>
        <w:t xml:space="preserve">Das Gleiche Problem liegt auch im weiteren Erkennen (bei Determinante gleich Null) auf keine Lösung oder unendlich vielen Lösungen vor. Auch hier ist das Problem in der Abweichung vom Ergebnis Null. Abhilfe könnte das ersetzen der Prüfung auf Wiederspruch, durch das Berechnen des Ranges der Matrizen schaffen, welche auch als hinreichende Bedingung zum erkennen auf unendlich vielen Lösungen oder keiner Lösung einsetzbar ist. </w:t>
      </w:r>
    </w:p>
    <w:p w:rsidR="008538B7" w:rsidRDefault="008538B7"/>
    <w:p w:rsidR="008538B7" w:rsidRDefault="008538B7">
      <w:r>
        <w:t>Eine weitere Verbesserung des Gleichungslöser liegt bei den unendlichen Lösungen. Hier wäre eine weitere Angabe, als nur das es unendlich viele Lösungen gibt, welcher Koeffizient für die unendlichen Lösungen verantwortlich ist und die entsprechende Ausgabe des Lösungsvektors.</w:t>
      </w:r>
    </w:p>
    <w:p w:rsidR="000A798D" w:rsidRDefault="000A798D"/>
    <w:p w:rsidR="000A798D" w:rsidRPr="00917FC8" w:rsidRDefault="000A798D">
      <w:pPr>
        <w:rPr>
          <w:rFonts w:asciiTheme="majorHAnsi" w:eastAsiaTheme="majorEastAsia" w:hAnsiTheme="majorHAnsi" w:cstheme="majorBidi"/>
          <w:b/>
          <w:bCs/>
          <w:color w:val="365F91" w:themeColor="accent1" w:themeShade="BF"/>
          <w:sz w:val="28"/>
          <w:szCs w:val="28"/>
        </w:rPr>
      </w:pPr>
    </w:p>
    <w:p w:rsidR="008538B7" w:rsidRDefault="008538B7">
      <w:pPr>
        <w:rPr>
          <w:rFonts w:asciiTheme="majorHAnsi" w:eastAsiaTheme="majorEastAsia" w:hAnsiTheme="majorHAnsi" w:cstheme="majorBidi"/>
          <w:b/>
          <w:bCs/>
          <w:color w:val="365F91" w:themeColor="accent1" w:themeShade="BF"/>
          <w:sz w:val="28"/>
          <w:szCs w:val="28"/>
        </w:rPr>
      </w:pPr>
      <w:r>
        <w:br w:type="page"/>
      </w:r>
    </w:p>
    <w:p w:rsidR="00D81EAE" w:rsidRDefault="00D81EAE" w:rsidP="00D81EAE">
      <w:pPr>
        <w:pStyle w:val="berschrift1"/>
      </w:pPr>
      <w:bookmarkStart w:id="14" w:name="_Toc265007667"/>
      <w:r>
        <w:lastRenderedPageBreak/>
        <w:t>Klasse MatrixException</w:t>
      </w:r>
      <w:bookmarkEnd w:id="14"/>
    </w:p>
    <w:p w:rsidR="001F423F" w:rsidRDefault="001F423F" w:rsidP="001F423F"/>
    <w:p w:rsidR="001F423F" w:rsidRDefault="001F423F" w:rsidP="001F423F">
      <w:r>
        <w:t>Die Klasse MatrixException dient den Matrixklassen zum auslösen von Ausnahmebehandlungen.</w:t>
      </w:r>
    </w:p>
    <w:p w:rsidR="001F423F" w:rsidRPr="001F423F" w:rsidRDefault="001F423F" w:rsidP="001F423F"/>
    <w:p w:rsidR="00D81EAE" w:rsidRDefault="00D81EAE" w:rsidP="00D81EAE">
      <w:pPr>
        <w:pStyle w:val="berschrift2"/>
      </w:pPr>
      <w:bookmarkStart w:id="15" w:name="_Toc265007668"/>
      <w:r>
        <w:t>Attribute</w:t>
      </w:r>
      <w:bookmarkEnd w:id="15"/>
    </w:p>
    <w:p w:rsidR="009423B6" w:rsidRDefault="009423B6" w:rsidP="009423B6"/>
    <w:p w:rsidR="009423B6" w:rsidRPr="009423B6" w:rsidRDefault="009423B6" w:rsidP="009423B6">
      <w:r>
        <w:t xml:space="preserve">Die Klasse MatrixException beinhaltet die Attribute err und msg. Das Attribut err ist vom Typ unsigned int und enthält die Fehlernummer. Das Attribut msg ist </w:t>
      </w:r>
      <w:r w:rsidR="00894D42">
        <w:t xml:space="preserve">ein Datenfeld vom Typ char und ist auf 255 Zeichen begrenzt. Es </w:t>
      </w:r>
      <w:r>
        <w:t>beinhaltet die Fehlermeldung.</w:t>
      </w:r>
    </w:p>
    <w:p w:rsidR="00D81EAE" w:rsidRDefault="00D81EAE" w:rsidP="00D81EAE">
      <w:pPr>
        <w:pStyle w:val="berschrift2"/>
      </w:pPr>
      <w:bookmarkStart w:id="16" w:name="_Toc265007669"/>
      <w:r>
        <w:t>Methoden</w:t>
      </w:r>
      <w:bookmarkEnd w:id="16"/>
    </w:p>
    <w:p w:rsidR="009423B6" w:rsidRDefault="009423B6" w:rsidP="009423B6"/>
    <w:p w:rsidR="009423B6" w:rsidRDefault="009423B6" w:rsidP="009423B6">
      <w:r>
        <w:t>Es wurden folgende Methoden umgesetzt:</w:t>
      </w:r>
    </w:p>
    <w:p w:rsidR="009423B6" w:rsidRDefault="009423B6" w:rsidP="009423B6"/>
    <w:p w:rsidR="009423B6" w:rsidRDefault="00271008" w:rsidP="00271008">
      <w:pPr>
        <w:pStyle w:val="Listenabsatz"/>
        <w:numPr>
          <w:ilvl w:val="0"/>
          <w:numId w:val="9"/>
        </w:numPr>
      </w:pPr>
      <w:r>
        <w:t>getErrorNumber</w:t>
      </w:r>
    </w:p>
    <w:p w:rsidR="00271008" w:rsidRDefault="00271008" w:rsidP="00271008">
      <w:pPr>
        <w:pStyle w:val="Listenabsatz"/>
        <w:numPr>
          <w:ilvl w:val="0"/>
          <w:numId w:val="9"/>
        </w:numPr>
      </w:pPr>
      <w:r>
        <w:t>getErrorMsg</w:t>
      </w:r>
    </w:p>
    <w:p w:rsidR="00271008" w:rsidRDefault="00271008" w:rsidP="00271008">
      <w:pPr>
        <w:pStyle w:val="Listenabsatz"/>
        <w:numPr>
          <w:ilvl w:val="0"/>
          <w:numId w:val="9"/>
        </w:numPr>
      </w:pPr>
      <w:r>
        <w:t>showMsg</w:t>
      </w:r>
    </w:p>
    <w:p w:rsidR="00271008" w:rsidRDefault="00271008" w:rsidP="00271008"/>
    <w:p w:rsidR="00271008" w:rsidRDefault="00271008" w:rsidP="00271008">
      <w:r>
        <w:t>Die Methode getErrorNumber gibt die Fehlernummer zurück, welche in err gespeichert ist. Mithilfe der Methode getErrorMsg kann die Fehlermeldung, welche in msg gespeichert ist ausgelesen werden. Soll die Fehlermeldung direkt angezeigt werden, dann kann dazu die Methode showMsg verwendet werden.</w:t>
      </w:r>
      <w:r w:rsidR="00D52E76">
        <w:t xml:space="preserve"> </w:t>
      </w:r>
    </w:p>
    <w:p w:rsidR="00894D42" w:rsidRDefault="00894D42" w:rsidP="00271008"/>
    <w:p w:rsidR="00271008" w:rsidRDefault="00271008" w:rsidP="00271008"/>
    <w:p w:rsidR="00271008" w:rsidRDefault="00271008" w:rsidP="00271008"/>
    <w:p w:rsidR="00D81EAE" w:rsidRDefault="00D81EAE" w:rsidP="00D81EAE">
      <w:pPr>
        <w:pStyle w:val="berschrift2"/>
      </w:pPr>
      <w:bookmarkStart w:id="17" w:name="_Toc265007670"/>
      <w:r>
        <w:t>Ausnahmeb</w:t>
      </w:r>
      <w:r w:rsidR="00582E27">
        <w:t>e</w:t>
      </w:r>
      <w:r>
        <w:t>h</w:t>
      </w:r>
      <w:r w:rsidR="00582E27">
        <w:t>a</w:t>
      </w:r>
      <w:r>
        <w:t>ndlung</w:t>
      </w:r>
      <w:bookmarkEnd w:id="17"/>
    </w:p>
    <w:p w:rsidR="001F423F" w:rsidRDefault="001F423F" w:rsidP="001F423F"/>
    <w:p w:rsidR="001F423F" w:rsidRDefault="001F423F" w:rsidP="001F423F">
      <w:r>
        <w:t>Für die Klasse MatrixException sind keine Ausnahmebehandlungen vorgesehen.</w:t>
      </w:r>
    </w:p>
    <w:p w:rsidR="001F423F" w:rsidRDefault="001F423F" w:rsidP="001F423F"/>
    <w:p w:rsidR="001F423F" w:rsidRPr="001F423F" w:rsidRDefault="001F423F" w:rsidP="001F423F"/>
    <w:p w:rsidR="00D81EAE" w:rsidRPr="00D81EAE" w:rsidRDefault="00582E27" w:rsidP="00582E27">
      <w:pPr>
        <w:pStyle w:val="berschrift2"/>
      </w:pPr>
      <w:bookmarkStart w:id="18" w:name="_Toc265007671"/>
      <w:r>
        <w:t>Test</w:t>
      </w:r>
      <w:bookmarkEnd w:id="18"/>
    </w:p>
    <w:p w:rsidR="00894D42" w:rsidRDefault="00894D42" w:rsidP="00BC04DF"/>
    <w:p w:rsidR="00BC04DF" w:rsidRDefault="00894D42" w:rsidP="00BC04DF">
      <w:r>
        <w:t>Die Ausnahmebehandlungen der Klasse Matrix werden in den jeweiligen Tests der Klasse mit vorgenommen.</w:t>
      </w:r>
      <w:r w:rsidR="00BC04DF">
        <w:br w:type="page"/>
      </w:r>
    </w:p>
    <w:p w:rsidR="00BC04DF" w:rsidRDefault="00BC04DF" w:rsidP="00BC04DF">
      <w:pPr>
        <w:pStyle w:val="berschrift1"/>
      </w:pPr>
      <w:bookmarkStart w:id="19" w:name="_Toc265007672"/>
      <w:r>
        <w:lastRenderedPageBreak/>
        <w:t>Verzeichnisse</w:t>
      </w:r>
      <w:bookmarkEnd w:id="19"/>
    </w:p>
    <w:p w:rsidR="00BC04DF" w:rsidRDefault="00BC04DF" w:rsidP="00BC04DF">
      <w:pPr>
        <w:pStyle w:val="berschrift2"/>
      </w:pPr>
      <w:bookmarkStart w:id="20" w:name="_Toc265007673"/>
      <w:r>
        <w:t>Quellenverzeichnis</w:t>
      </w:r>
      <w:bookmarkEnd w:id="20"/>
    </w:p>
    <w:p w:rsidR="00BC04DF" w:rsidRDefault="00BC04DF" w:rsidP="00BC04DF"/>
    <w:p w:rsidR="00BC04DF" w:rsidRDefault="00BC04DF" w:rsidP="00BC04DF">
      <w:r>
        <w:t>Bjarne Stroustrup</w:t>
      </w:r>
    </w:p>
    <w:p w:rsidR="00BC04DF" w:rsidRDefault="00BC04DF" w:rsidP="00BC04DF">
      <w:r>
        <w:t xml:space="preserve">Die C++ - Programmiersprache </w:t>
      </w:r>
    </w:p>
    <w:p w:rsidR="00BC04DF" w:rsidRDefault="00BC04DF" w:rsidP="00BC04DF">
      <w:r>
        <w:t>ISBN 0-201-70073-5</w:t>
      </w:r>
    </w:p>
    <w:p w:rsidR="00BC04DF" w:rsidRDefault="00BC04DF" w:rsidP="00BC04DF">
      <w:r>
        <w:t>Addision-Wesley Verlag</w:t>
      </w:r>
    </w:p>
    <w:p w:rsidR="00BC04DF" w:rsidRDefault="00BC04DF" w:rsidP="00BC04DF"/>
    <w:p w:rsidR="00BC04DF" w:rsidRDefault="00BC04DF" w:rsidP="00BC04DF">
      <w:r>
        <w:t>Ulrich Breymann</w:t>
      </w:r>
    </w:p>
    <w:p w:rsidR="00BC04DF" w:rsidRDefault="00BC04DF" w:rsidP="00BC04DF">
      <w:pPr>
        <w:rPr>
          <w:lang w:val="en-US"/>
        </w:rPr>
      </w:pPr>
      <w:r w:rsidRPr="00BC04DF">
        <w:rPr>
          <w:lang w:val="en-US"/>
        </w:rPr>
        <w:t>Designing Components with the C+</w:t>
      </w:r>
      <w:r>
        <w:rPr>
          <w:lang w:val="en-US"/>
        </w:rPr>
        <w:t>+ STL – A New Approach to Programming</w:t>
      </w:r>
    </w:p>
    <w:p w:rsidR="00BC04DF" w:rsidRDefault="00BC04DF" w:rsidP="00BC04DF">
      <w:pPr>
        <w:rPr>
          <w:lang w:val="en-US"/>
        </w:rPr>
      </w:pPr>
      <w:r>
        <w:rPr>
          <w:lang w:val="en-US"/>
        </w:rPr>
        <w:t>ISBN 0-201-17816-8</w:t>
      </w:r>
    </w:p>
    <w:p w:rsidR="00BC04DF" w:rsidRDefault="00BC04DF" w:rsidP="00BC04DF">
      <w:pPr>
        <w:rPr>
          <w:lang w:val="en-US"/>
        </w:rPr>
      </w:pPr>
      <w:r>
        <w:rPr>
          <w:lang w:val="en-US"/>
        </w:rPr>
        <w:t>Addison Wesley Longman Limited</w:t>
      </w:r>
    </w:p>
    <w:p w:rsidR="00BC04DF" w:rsidRDefault="00BC04DF" w:rsidP="00BC04DF">
      <w:pPr>
        <w:rPr>
          <w:lang w:val="en-US"/>
        </w:rPr>
      </w:pPr>
    </w:p>
    <w:p w:rsidR="00BC04DF" w:rsidRDefault="00BC04DF" w:rsidP="00BC04DF">
      <w:pPr>
        <w:rPr>
          <w:lang w:val="en-US"/>
        </w:rPr>
      </w:pPr>
      <w:r>
        <w:rPr>
          <w:lang w:val="en-US"/>
        </w:rPr>
        <w:t>Jürgen Wolf</w:t>
      </w:r>
    </w:p>
    <w:p w:rsidR="00BC04DF" w:rsidRDefault="00BC04DF" w:rsidP="00BC04DF">
      <w:r w:rsidRPr="00BC04DF">
        <w:t xml:space="preserve">C++ von A bis Z </w:t>
      </w:r>
      <w:r>
        <w:t>–</w:t>
      </w:r>
      <w:r w:rsidRPr="00BC04DF">
        <w:t xml:space="preserve"> Da</w:t>
      </w:r>
      <w:r>
        <w:t>s umfassende Handbuch</w:t>
      </w:r>
    </w:p>
    <w:p w:rsidR="00BD7DBF" w:rsidRPr="00183FD3" w:rsidRDefault="00BD7DBF" w:rsidP="00BC04DF">
      <w:r w:rsidRPr="00183FD3">
        <w:t>2. Auflage, 2009</w:t>
      </w:r>
    </w:p>
    <w:p w:rsidR="00BC04DF" w:rsidRPr="00183FD3" w:rsidRDefault="00BC04DF" w:rsidP="00BC04DF">
      <w:r w:rsidRPr="00183FD3">
        <w:t>ISBN 978-3-8362-1429-2</w:t>
      </w:r>
    </w:p>
    <w:p w:rsidR="00BC04DF" w:rsidRPr="00183FD3" w:rsidRDefault="00BC04DF" w:rsidP="00BC04DF">
      <w:r w:rsidRPr="00183FD3">
        <w:t>Galileo Press</w:t>
      </w:r>
    </w:p>
    <w:p w:rsidR="00BC04DF" w:rsidRPr="00183FD3" w:rsidRDefault="00BC04DF" w:rsidP="00BC04DF"/>
    <w:p w:rsidR="00BC04DF" w:rsidRPr="00183FD3" w:rsidRDefault="00BD7DBF" w:rsidP="00BC04DF">
      <w:r w:rsidRPr="00183FD3">
        <w:t>Christoph Kecher</w:t>
      </w:r>
    </w:p>
    <w:p w:rsidR="00BD7DBF" w:rsidRDefault="00BD7DBF" w:rsidP="00BC04DF">
      <w:r>
        <w:t>UML 2 – Das umfassende Handbuch</w:t>
      </w:r>
    </w:p>
    <w:p w:rsidR="00BD7DBF" w:rsidRDefault="00BD7DBF" w:rsidP="00BC04DF">
      <w:r>
        <w:t>3. Auflage, 2009</w:t>
      </w:r>
    </w:p>
    <w:p w:rsidR="00BD7DBF" w:rsidRDefault="00BD7DBF" w:rsidP="00BC04DF">
      <w:r>
        <w:t>ISBN 978-3-8362-1419-3</w:t>
      </w:r>
    </w:p>
    <w:p w:rsidR="00BD7DBF" w:rsidRDefault="00BD7DBF" w:rsidP="00BC04DF">
      <w:r>
        <w:t>Galileo Press</w:t>
      </w:r>
    </w:p>
    <w:p w:rsidR="00BD7DBF" w:rsidRDefault="00BD7DBF" w:rsidP="00BC04DF"/>
    <w:p w:rsidR="00BD7DBF" w:rsidRDefault="00BD7DBF" w:rsidP="00BC04DF">
      <w:r>
        <w:t>Thomas Grechin, Mario Bernhart, Roland Breiteneder, Karin Kappel</w:t>
      </w:r>
    </w:p>
    <w:p w:rsidR="00BD7DBF" w:rsidRDefault="00BD7DBF" w:rsidP="00BC04DF">
      <w:r>
        <w:t>Softwaretechnik – Mit Fallbeispielen aus realen Entwicklungsprojekten</w:t>
      </w:r>
    </w:p>
    <w:p w:rsidR="00BD7DBF" w:rsidRDefault="00BD7DBF" w:rsidP="00BC04DF">
      <w:r>
        <w:t>ISBN 978-3-86894-007-7</w:t>
      </w:r>
    </w:p>
    <w:p w:rsidR="00BD7DBF" w:rsidRDefault="00BD7DBF" w:rsidP="00BC04DF">
      <w:r>
        <w:t>Pearson Education Deutschland GmbH</w:t>
      </w:r>
    </w:p>
    <w:p w:rsidR="00BD7DBF" w:rsidRDefault="00BD7DBF" w:rsidP="00BC04DF"/>
    <w:p w:rsidR="00BD7DBF" w:rsidRDefault="00BD7DBF" w:rsidP="00BC04DF">
      <w:r>
        <w:t>Bronstein, Semendjajew, Musiol, Mühlig</w:t>
      </w:r>
    </w:p>
    <w:p w:rsidR="00BD7DBF" w:rsidRDefault="00BD7DBF" w:rsidP="00BC04DF">
      <w:r>
        <w:t>Taschenbuch der Mathematik</w:t>
      </w:r>
    </w:p>
    <w:p w:rsidR="00BD7DBF" w:rsidRDefault="00BD7DBF" w:rsidP="00BC04DF">
      <w:r>
        <w:t>7. Auflage, 2008</w:t>
      </w:r>
    </w:p>
    <w:p w:rsidR="00BD7DBF" w:rsidRDefault="00BD7DBF" w:rsidP="00BC04DF">
      <w:r>
        <w:t>ISBN 978-3-8171-2017-8</w:t>
      </w:r>
    </w:p>
    <w:p w:rsidR="00BD7DBF" w:rsidRDefault="00BD7DBF" w:rsidP="00BC04DF">
      <w:r>
        <w:t>Wissenschaftlicher Verlag Harri Deutsch GmbH</w:t>
      </w:r>
    </w:p>
    <w:p w:rsidR="00BD7DBF" w:rsidRDefault="00BD7DBF" w:rsidP="00BC04DF"/>
    <w:p w:rsidR="00BD7DBF" w:rsidRDefault="00BD7DBF" w:rsidP="00BC04DF">
      <w:r>
        <w:t>Lothar Papula</w:t>
      </w:r>
    </w:p>
    <w:p w:rsidR="00BD7DBF" w:rsidRDefault="00BD7DBF" w:rsidP="00BC04DF">
      <w:r>
        <w:t>Mathematische Formelsammlung – Für Ingenieure und Naturwissenschaftler</w:t>
      </w:r>
    </w:p>
    <w:p w:rsidR="00BD7DBF" w:rsidRDefault="00BD7DBF" w:rsidP="00BC04DF">
      <w:r>
        <w:t>9. Auflage, 2006</w:t>
      </w:r>
    </w:p>
    <w:p w:rsidR="00BD7DBF" w:rsidRDefault="003567AB" w:rsidP="00BC04DF">
      <w:r>
        <w:t>ISBN 978-3-8348-0156-2</w:t>
      </w:r>
    </w:p>
    <w:p w:rsidR="00BD7DBF" w:rsidRDefault="00BD7DBF" w:rsidP="00BC04DF">
      <w:r>
        <w:t>Friedr. Vieweg &amp; Sohn Verlag | GWV Fachverlage GmbH</w:t>
      </w:r>
    </w:p>
    <w:p w:rsidR="003B38C0" w:rsidRDefault="003B38C0" w:rsidP="00BC04DF"/>
    <w:p w:rsidR="003B38C0" w:rsidRDefault="009236EC" w:rsidP="00BC04DF">
      <w:hyperlink r:id="rId14" w:history="1">
        <w:r w:rsidR="003B38C0" w:rsidRPr="007F57E4">
          <w:rPr>
            <w:rStyle w:val="Hyperlink"/>
          </w:rPr>
          <w:t>http://www.cppreference.com/wiki/</w:t>
        </w:r>
      </w:hyperlink>
    </w:p>
    <w:p w:rsidR="003B38C0" w:rsidRDefault="003B38C0" w:rsidP="00BC04DF"/>
    <w:p w:rsidR="003B38C0" w:rsidRDefault="009236EC" w:rsidP="00BC04DF">
      <w:hyperlink r:id="rId15" w:history="1">
        <w:r w:rsidR="003B38C0" w:rsidRPr="007F57E4">
          <w:rPr>
            <w:rStyle w:val="Hyperlink"/>
          </w:rPr>
          <w:t>http://msdn.microsoft.com/de-de/library/60k1461a%28v=VS.90%29.aspx</w:t>
        </w:r>
      </w:hyperlink>
    </w:p>
    <w:p w:rsidR="003B38C0" w:rsidRDefault="003B38C0"/>
    <w:p w:rsidR="003B38C0" w:rsidRDefault="003B38C0" w:rsidP="00BC04DF">
      <w:r>
        <w:t>Prof. Dr.-Ing. Jack</w:t>
      </w:r>
    </w:p>
    <w:p w:rsidR="003B38C0" w:rsidRDefault="003B38C0" w:rsidP="00BC04DF">
      <w:r>
        <w:t>Fachhochschule Jena</w:t>
      </w:r>
    </w:p>
    <w:p w:rsidR="003B38C0" w:rsidRDefault="003B38C0" w:rsidP="003B38C0">
      <w:r>
        <w:t>Fachbereich Elektrotechnik/Informationstechnik</w:t>
      </w:r>
    </w:p>
    <w:p w:rsidR="003B38C0" w:rsidRDefault="003B38C0" w:rsidP="003B38C0">
      <w:r>
        <w:t>Vorlesungsscripte Informatik IIa</w:t>
      </w:r>
    </w:p>
    <w:p w:rsidR="00BD7DBF" w:rsidRDefault="00BD7DBF" w:rsidP="00BC04DF"/>
    <w:p w:rsidR="003B38C0" w:rsidRPr="00BC04DF" w:rsidRDefault="003B38C0" w:rsidP="00BC04DF"/>
    <w:sectPr w:rsidR="003B38C0" w:rsidRPr="00BC04DF" w:rsidSect="009B3FC8">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A68" w:rsidRDefault="00E51A68" w:rsidP="009B3FC8">
      <w:r>
        <w:separator/>
      </w:r>
    </w:p>
  </w:endnote>
  <w:endnote w:type="continuationSeparator" w:id="0">
    <w:p w:rsidR="00E51A68" w:rsidRDefault="00E51A68" w:rsidP="009B3F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Lucida Console">
    <w:panose1 w:val="020B0609040504020204"/>
    <w:charset w:val="00"/>
    <w:family w:val="modern"/>
    <w:pitch w:val="fixed"/>
    <w:sig w:usb0="8000028F" w:usb1="00001800" w:usb2="00000000" w:usb3="00000000" w:csb0="0000001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A68" w:rsidRDefault="00E51A68">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3494"/>
      <w:docPartObj>
        <w:docPartGallery w:val="Page Numbers (Bottom of Page)"/>
        <w:docPartUnique/>
      </w:docPartObj>
    </w:sdtPr>
    <w:sdtContent>
      <w:sdt>
        <w:sdtPr>
          <w:id w:val="1021177321"/>
          <w:docPartObj>
            <w:docPartGallery w:val="Page Numbers (Top of Page)"/>
            <w:docPartUnique/>
          </w:docPartObj>
        </w:sdtPr>
        <w:sdtContent>
          <w:p w:rsidR="00E51A68" w:rsidRDefault="00E51A68" w:rsidP="000B75A4">
            <w:pPr>
              <w:pStyle w:val="Fuzeile"/>
              <w:pBdr>
                <w:top w:val="single" w:sz="4" w:space="1" w:color="auto"/>
              </w:pBdr>
              <w:jc w:val="right"/>
            </w:pPr>
            <w:r>
              <w:t xml:space="preserve">Seite </w:t>
            </w:r>
            <w:r>
              <w:rPr>
                <w:b/>
                <w:sz w:val="24"/>
                <w:szCs w:val="24"/>
              </w:rPr>
              <w:fldChar w:fldCharType="begin"/>
            </w:r>
            <w:r>
              <w:rPr>
                <w:b/>
              </w:rPr>
              <w:instrText>PAGE</w:instrText>
            </w:r>
            <w:r>
              <w:rPr>
                <w:b/>
                <w:sz w:val="24"/>
                <w:szCs w:val="24"/>
              </w:rPr>
              <w:fldChar w:fldCharType="separate"/>
            </w:r>
            <w:r w:rsidR="007423CB">
              <w:rPr>
                <w:b/>
                <w:noProof/>
              </w:rPr>
              <w:t>8</w:t>
            </w:r>
            <w:r>
              <w:rPr>
                <w:b/>
                <w:sz w:val="24"/>
                <w:szCs w:val="24"/>
              </w:rPr>
              <w:fldChar w:fldCharType="end"/>
            </w:r>
            <w:r>
              <w:t xml:space="preserve"> von </w:t>
            </w:r>
            <w:r>
              <w:rPr>
                <w:b/>
                <w:sz w:val="24"/>
                <w:szCs w:val="24"/>
              </w:rPr>
              <w:fldChar w:fldCharType="begin"/>
            </w:r>
            <w:r>
              <w:rPr>
                <w:b/>
              </w:rPr>
              <w:instrText>NUMPAGES</w:instrText>
            </w:r>
            <w:r>
              <w:rPr>
                <w:b/>
                <w:sz w:val="24"/>
                <w:szCs w:val="24"/>
              </w:rPr>
              <w:fldChar w:fldCharType="separate"/>
            </w:r>
            <w:r w:rsidR="007423CB">
              <w:rPr>
                <w:b/>
                <w:noProof/>
              </w:rPr>
              <w:t>19</w:t>
            </w:r>
            <w:r>
              <w:rPr>
                <w:b/>
                <w:sz w:val="24"/>
                <w:szCs w:val="24"/>
              </w:rPr>
              <w:fldChar w:fldCharType="end"/>
            </w:r>
          </w:p>
        </w:sdtContent>
      </w:sdt>
    </w:sdtContent>
  </w:sdt>
  <w:p w:rsidR="00E51A68" w:rsidRDefault="00E51A68">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A68" w:rsidRDefault="00E51A6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A68" w:rsidRDefault="00E51A68" w:rsidP="009B3FC8">
      <w:r>
        <w:separator/>
      </w:r>
    </w:p>
  </w:footnote>
  <w:footnote w:type="continuationSeparator" w:id="0">
    <w:p w:rsidR="00E51A68" w:rsidRDefault="00E51A68" w:rsidP="009B3FC8">
      <w:r>
        <w:continuationSeparator/>
      </w:r>
    </w:p>
  </w:footnote>
  <w:footnote w:id="1">
    <w:p w:rsidR="00E51A68" w:rsidRPr="000F0909" w:rsidRDefault="00E51A68">
      <w:pPr>
        <w:pStyle w:val="Funotentext"/>
        <w:rPr>
          <w:sz w:val="18"/>
          <w:szCs w:val="18"/>
        </w:rPr>
      </w:pPr>
      <w:r>
        <w:rPr>
          <w:rStyle w:val="Funotenzeichen"/>
        </w:rPr>
        <w:footnoteRef/>
      </w:r>
      <w:r>
        <w:t xml:space="preserve"> </w:t>
      </w:r>
      <w:r w:rsidRPr="000F0909">
        <w:rPr>
          <w:sz w:val="18"/>
          <w:szCs w:val="18"/>
        </w:rPr>
        <w:t xml:space="preserve">Das Klassendiagramm wurde mithilfe des Programmes </w:t>
      </w:r>
      <w:r w:rsidRPr="000F0909">
        <w:rPr>
          <w:i/>
          <w:sz w:val="18"/>
          <w:szCs w:val="18"/>
        </w:rPr>
        <w:t>Microsoft® Office Visio® Professional 2003 (11.8323.8324) SP3</w:t>
      </w:r>
      <w:r w:rsidRPr="000F0909">
        <w:rPr>
          <w:sz w:val="18"/>
          <w:szCs w:val="18"/>
        </w:rPr>
        <w:t xml:space="preserve"> erstellt.</w:t>
      </w:r>
    </w:p>
  </w:footnote>
  <w:footnote w:id="2">
    <w:p w:rsidR="00E51A68" w:rsidRDefault="00E51A68">
      <w:pPr>
        <w:pStyle w:val="Funotentext"/>
      </w:pPr>
      <w:r>
        <w:rPr>
          <w:rStyle w:val="Funotenzeichen"/>
        </w:rPr>
        <w:footnoteRef/>
      </w:r>
      <w:r>
        <w:t xml:space="preserve"> </w:t>
      </w:r>
      <w:r w:rsidRPr="000F0909">
        <w:rPr>
          <w:sz w:val="18"/>
          <w:szCs w:val="18"/>
        </w:rPr>
        <w:t xml:space="preserve">Das Klassendiagramm wurde mithilfe des Programmes </w:t>
      </w:r>
      <w:r w:rsidRPr="000F0909">
        <w:rPr>
          <w:i/>
          <w:sz w:val="18"/>
          <w:szCs w:val="18"/>
        </w:rPr>
        <w:t>Microsoft® Office Visio® Professional 2003 (11.8323.8324) SP3</w:t>
      </w:r>
      <w:r w:rsidRPr="000F0909">
        <w:rPr>
          <w:sz w:val="18"/>
          <w:szCs w:val="18"/>
        </w:rPr>
        <w:t xml:space="preserve"> erstellt.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A68" w:rsidRDefault="00E51A68">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A68" w:rsidRDefault="00E51A68">
    <w:pPr>
      <w:pStyle w:val="Kopfzeile"/>
    </w:pPr>
    <w:r>
      <w:rPr>
        <w:b/>
        <w:sz w:val="32"/>
        <w:szCs w:val="32"/>
      </w:rPr>
      <w:tab/>
    </w:r>
    <w:r>
      <w:rPr>
        <w:b/>
        <w:sz w:val="32"/>
        <w:szCs w:val="32"/>
      </w:rPr>
      <w:tab/>
    </w:r>
    <w:r>
      <w:ptab w:relativeTo="margin" w:alignment="center" w:leader="none"/>
    </w: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A68" w:rsidRDefault="00E51A6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6.3pt;height:36.3pt;visibility:visible" o:bullet="t">
        <v:imagedata r:id="rId1" o:title=""/>
      </v:shape>
    </w:pict>
  </w:numPicBullet>
  <w:abstractNum w:abstractNumId="0">
    <w:nsid w:val="01EA4EAB"/>
    <w:multiLevelType w:val="singleLevel"/>
    <w:tmpl w:val="22F5E85E"/>
    <w:lvl w:ilvl="0">
      <w:numFmt w:val="bullet"/>
      <w:lvlText w:val="·"/>
      <w:lvlJc w:val="left"/>
      <w:pPr>
        <w:tabs>
          <w:tab w:val="num" w:pos="216"/>
        </w:tabs>
        <w:ind w:left="504" w:hanging="216"/>
      </w:pPr>
      <w:rPr>
        <w:rFonts w:ascii="Symbol" w:hAnsi="Symbol" w:cs="Symbol"/>
        <w:spacing w:val="12"/>
        <w:sz w:val="17"/>
        <w:szCs w:val="17"/>
      </w:rPr>
    </w:lvl>
  </w:abstractNum>
  <w:abstractNum w:abstractNumId="1">
    <w:nsid w:val="08ED2556"/>
    <w:multiLevelType w:val="hybridMultilevel"/>
    <w:tmpl w:val="F708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8348C"/>
    <w:multiLevelType w:val="hybridMultilevel"/>
    <w:tmpl w:val="597E8A70"/>
    <w:lvl w:ilvl="0" w:tplc="6B2E484C">
      <w:start w:val="1"/>
      <w:numFmt w:val="bullet"/>
      <w:lvlText w:val=""/>
      <w:lvlPicBulletId w:val="0"/>
      <w:lvlJc w:val="left"/>
      <w:pPr>
        <w:tabs>
          <w:tab w:val="num" w:pos="720"/>
        </w:tabs>
        <w:ind w:left="720" w:hanging="360"/>
      </w:pPr>
      <w:rPr>
        <w:rFonts w:ascii="Symbol" w:hAnsi="Symbol" w:hint="default"/>
      </w:rPr>
    </w:lvl>
    <w:lvl w:ilvl="1" w:tplc="FEAE207C" w:tentative="1">
      <w:start w:val="1"/>
      <w:numFmt w:val="bullet"/>
      <w:lvlText w:val=""/>
      <w:lvlJc w:val="left"/>
      <w:pPr>
        <w:tabs>
          <w:tab w:val="num" w:pos="1440"/>
        </w:tabs>
        <w:ind w:left="1440" w:hanging="360"/>
      </w:pPr>
      <w:rPr>
        <w:rFonts w:ascii="Symbol" w:hAnsi="Symbol" w:hint="default"/>
      </w:rPr>
    </w:lvl>
    <w:lvl w:ilvl="2" w:tplc="8284A2E0" w:tentative="1">
      <w:start w:val="1"/>
      <w:numFmt w:val="bullet"/>
      <w:lvlText w:val=""/>
      <w:lvlJc w:val="left"/>
      <w:pPr>
        <w:tabs>
          <w:tab w:val="num" w:pos="2160"/>
        </w:tabs>
        <w:ind w:left="2160" w:hanging="360"/>
      </w:pPr>
      <w:rPr>
        <w:rFonts w:ascii="Symbol" w:hAnsi="Symbol" w:hint="default"/>
      </w:rPr>
    </w:lvl>
    <w:lvl w:ilvl="3" w:tplc="EECA4EAA" w:tentative="1">
      <w:start w:val="1"/>
      <w:numFmt w:val="bullet"/>
      <w:lvlText w:val=""/>
      <w:lvlJc w:val="left"/>
      <w:pPr>
        <w:tabs>
          <w:tab w:val="num" w:pos="2880"/>
        </w:tabs>
        <w:ind w:left="2880" w:hanging="360"/>
      </w:pPr>
      <w:rPr>
        <w:rFonts w:ascii="Symbol" w:hAnsi="Symbol" w:hint="default"/>
      </w:rPr>
    </w:lvl>
    <w:lvl w:ilvl="4" w:tplc="57B88686" w:tentative="1">
      <w:start w:val="1"/>
      <w:numFmt w:val="bullet"/>
      <w:lvlText w:val=""/>
      <w:lvlJc w:val="left"/>
      <w:pPr>
        <w:tabs>
          <w:tab w:val="num" w:pos="3600"/>
        </w:tabs>
        <w:ind w:left="3600" w:hanging="360"/>
      </w:pPr>
      <w:rPr>
        <w:rFonts w:ascii="Symbol" w:hAnsi="Symbol" w:hint="default"/>
      </w:rPr>
    </w:lvl>
    <w:lvl w:ilvl="5" w:tplc="60CE4C94" w:tentative="1">
      <w:start w:val="1"/>
      <w:numFmt w:val="bullet"/>
      <w:lvlText w:val=""/>
      <w:lvlJc w:val="left"/>
      <w:pPr>
        <w:tabs>
          <w:tab w:val="num" w:pos="4320"/>
        </w:tabs>
        <w:ind w:left="4320" w:hanging="360"/>
      </w:pPr>
      <w:rPr>
        <w:rFonts w:ascii="Symbol" w:hAnsi="Symbol" w:hint="default"/>
      </w:rPr>
    </w:lvl>
    <w:lvl w:ilvl="6" w:tplc="60CE48B0" w:tentative="1">
      <w:start w:val="1"/>
      <w:numFmt w:val="bullet"/>
      <w:lvlText w:val=""/>
      <w:lvlJc w:val="left"/>
      <w:pPr>
        <w:tabs>
          <w:tab w:val="num" w:pos="5040"/>
        </w:tabs>
        <w:ind w:left="5040" w:hanging="360"/>
      </w:pPr>
      <w:rPr>
        <w:rFonts w:ascii="Symbol" w:hAnsi="Symbol" w:hint="default"/>
      </w:rPr>
    </w:lvl>
    <w:lvl w:ilvl="7" w:tplc="EA72C5E2" w:tentative="1">
      <w:start w:val="1"/>
      <w:numFmt w:val="bullet"/>
      <w:lvlText w:val=""/>
      <w:lvlJc w:val="left"/>
      <w:pPr>
        <w:tabs>
          <w:tab w:val="num" w:pos="5760"/>
        </w:tabs>
        <w:ind w:left="5760" w:hanging="360"/>
      </w:pPr>
      <w:rPr>
        <w:rFonts w:ascii="Symbol" w:hAnsi="Symbol" w:hint="default"/>
      </w:rPr>
    </w:lvl>
    <w:lvl w:ilvl="8" w:tplc="F968C20C" w:tentative="1">
      <w:start w:val="1"/>
      <w:numFmt w:val="bullet"/>
      <w:lvlText w:val=""/>
      <w:lvlJc w:val="left"/>
      <w:pPr>
        <w:tabs>
          <w:tab w:val="num" w:pos="6480"/>
        </w:tabs>
        <w:ind w:left="6480" w:hanging="360"/>
      </w:pPr>
      <w:rPr>
        <w:rFonts w:ascii="Symbol" w:hAnsi="Symbol" w:hint="default"/>
      </w:rPr>
    </w:lvl>
  </w:abstractNum>
  <w:abstractNum w:abstractNumId="3">
    <w:nsid w:val="35D13F32"/>
    <w:multiLevelType w:val="hybridMultilevel"/>
    <w:tmpl w:val="4950F1CA"/>
    <w:lvl w:ilvl="0" w:tplc="351A7014">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799296A"/>
    <w:multiLevelType w:val="multilevel"/>
    <w:tmpl w:val="ACEC593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398D2480"/>
    <w:multiLevelType w:val="hybridMultilevel"/>
    <w:tmpl w:val="E2D6AF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9D854D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5202D15"/>
    <w:multiLevelType w:val="hybridMultilevel"/>
    <w:tmpl w:val="A4F82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22097D"/>
    <w:multiLevelType w:val="multilevel"/>
    <w:tmpl w:val="80EE92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4EC11918"/>
    <w:multiLevelType w:val="hybridMultilevel"/>
    <w:tmpl w:val="D93C87D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06D308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33E3E97"/>
    <w:multiLevelType w:val="hybridMultilevel"/>
    <w:tmpl w:val="A4F82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6334C4"/>
    <w:multiLevelType w:val="hybridMultilevel"/>
    <w:tmpl w:val="FED60462"/>
    <w:lvl w:ilvl="0" w:tplc="04070003">
      <w:start w:val="1"/>
      <w:numFmt w:val="bullet"/>
      <w:lvlText w:val="o"/>
      <w:lvlJc w:val="left"/>
      <w:pPr>
        <w:ind w:left="1425" w:hanging="360"/>
      </w:pPr>
      <w:rPr>
        <w:rFonts w:ascii="Courier New" w:hAnsi="Courier New" w:cs="Courier New"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nsid w:val="57E93F0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B2D17D2"/>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nsid w:val="72BD07A7"/>
    <w:multiLevelType w:val="hybridMultilevel"/>
    <w:tmpl w:val="A4F82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4"/>
  </w:num>
  <w:num w:numId="4">
    <w:abstractNumId w:val="0"/>
    <w:lvlOverride w:ilvl="0">
      <w:lvl w:ilvl="0">
        <w:numFmt w:val="bullet"/>
        <w:lvlText w:val="·"/>
        <w:lvlJc w:val="left"/>
        <w:pPr>
          <w:tabs>
            <w:tab w:val="num" w:pos="288"/>
          </w:tabs>
          <w:ind w:left="288" w:firstLine="0"/>
        </w:pPr>
        <w:rPr>
          <w:rFonts w:ascii="Symbol" w:hAnsi="Symbol" w:cs="Symbol"/>
          <w:spacing w:val="19"/>
          <w:sz w:val="17"/>
          <w:szCs w:val="17"/>
        </w:rPr>
      </w:lvl>
    </w:lvlOverride>
  </w:num>
  <w:num w:numId="5">
    <w:abstractNumId w:val="0"/>
  </w:num>
  <w:num w:numId="6">
    <w:abstractNumId w:val="8"/>
  </w:num>
  <w:num w:numId="7">
    <w:abstractNumId w:val="14"/>
  </w:num>
  <w:num w:numId="8">
    <w:abstractNumId w:val="10"/>
  </w:num>
  <w:num w:numId="9">
    <w:abstractNumId w:val="3"/>
  </w:num>
  <w:num w:numId="10">
    <w:abstractNumId w:val="14"/>
    <w:lvlOverride w:ilvl="0"/>
    <w:lvlOverride w:ilvl="1"/>
    <w:lvlOverride w:ilvl="2"/>
    <w:lvlOverride w:ilvl="3"/>
    <w:lvlOverride w:ilvl="4"/>
    <w:lvlOverride w:ilvl="5"/>
    <w:lvlOverride w:ilvl="6"/>
    <w:lvlOverride w:ilvl="7"/>
    <w:lvlOverride w:ilvl="8"/>
  </w:num>
  <w:num w:numId="11">
    <w:abstractNumId w:val="1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9B3FC8"/>
    <w:rsid w:val="00013D6E"/>
    <w:rsid w:val="00056573"/>
    <w:rsid w:val="000623A1"/>
    <w:rsid w:val="00072D53"/>
    <w:rsid w:val="00083364"/>
    <w:rsid w:val="000A798D"/>
    <w:rsid w:val="000B128D"/>
    <w:rsid w:val="000B26F8"/>
    <w:rsid w:val="000B75A4"/>
    <w:rsid w:val="000B7FBF"/>
    <w:rsid w:val="000D104D"/>
    <w:rsid w:val="000E6B80"/>
    <w:rsid w:val="000F0909"/>
    <w:rsid w:val="00107B28"/>
    <w:rsid w:val="001146A9"/>
    <w:rsid w:val="0014115E"/>
    <w:rsid w:val="00147200"/>
    <w:rsid w:val="00147B0C"/>
    <w:rsid w:val="001519CF"/>
    <w:rsid w:val="00170C13"/>
    <w:rsid w:val="00181373"/>
    <w:rsid w:val="00181C2A"/>
    <w:rsid w:val="001836AE"/>
    <w:rsid w:val="00183CEC"/>
    <w:rsid w:val="00183FD3"/>
    <w:rsid w:val="001857B9"/>
    <w:rsid w:val="001A4A95"/>
    <w:rsid w:val="001B340D"/>
    <w:rsid w:val="001C32BF"/>
    <w:rsid w:val="001D21A5"/>
    <w:rsid w:val="001F423F"/>
    <w:rsid w:val="002352C5"/>
    <w:rsid w:val="00271008"/>
    <w:rsid w:val="00272765"/>
    <w:rsid w:val="0029040A"/>
    <w:rsid w:val="002A2CE1"/>
    <w:rsid w:val="002B6303"/>
    <w:rsid w:val="002D5614"/>
    <w:rsid w:val="002D5E61"/>
    <w:rsid w:val="002E0739"/>
    <w:rsid w:val="003400BB"/>
    <w:rsid w:val="0035565C"/>
    <w:rsid w:val="003567AB"/>
    <w:rsid w:val="00364DC3"/>
    <w:rsid w:val="0037496D"/>
    <w:rsid w:val="00380242"/>
    <w:rsid w:val="00382AE7"/>
    <w:rsid w:val="00395A8A"/>
    <w:rsid w:val="003A173D"/>
    <w:rsid w:val="003A24BE"/>
    <w:rsid w:val="003B2FDC"/>
    <w:rsid w:val="003B38C0"/>
    <w:rsid w:val="003D2BE4"/>
    <w:rsid w:val="00403786"/>
    <w:rsid w:val="00421FF8"/>
    <w:rsid w:val="004977FE"/>
    <w:rsid w:val="004A6183"/>
    <w:rsid w:val="004B07B1"/>
    <w:rsid w:val="004B6DB6"/>
    <w:rsid w:val="00500BCE"/>
    <w:rsid w:val="0050257D"/>
    <w:rsid w:val="00513490"/>
    <w:rsid w:val="005373A6"/>
    <w:rsid w:val="005429C3"/>
    <w:rsid w:val="0055230D"/>
    <w:rsid w:val="005560FE"/>
    <w:rsid w:val="005702BD"/>
    <w:rsid w:val="00582E27"/>
    <w:rsid w:val="0058547A"/>
    <w:rsid w:val="00590C2F"/>
    <w:rsid w:val="005961D9"/>
    <w:rsid w:val="005A3E2F"/>
    <w:rsid w:val="005B2DCD"/>
    <w:rsid w:val="005B380F"/>
    <w:rsid w:val="005E38BE"/>
    <w:rsid w:val="005F11F7"/>
    <w:rsid w:val="005F4B78"/>
    <w:rsid w:val="00631C5E"/>
    <w:rsid w:val="00632270"/>
    <w:rsid w:val="006759BB"/>
    <w:rsid w:val="00675B1C"/>
    <w:rsid w:val="006973BA"/>
    <w:rsid w:val="006B7615"/>
    <w:rsid w:val="006C7495"/>
    <w:rsid w:val="006D01EC"/>
    <w:rsid w:val="006D2428"/>
    <w:rsid w:val="006E604F"/>
    <w:rsid w:val="006F5ACA"/>
    <w:rsid w:val="007169C2"/>
    <w:rsid w:val="00737C26"/>
    <w:rsid w:val="007423CB"/>
    <w:rsid w:val="007709E4"/>
    <w:rsid w:val="007900B0"/>
    <w:rsid w:val="007971BB"/>
    <w:rsid w:val="007A0ECF"/>
    <w:rsid w:val="007B506E"/>
    <w:rsid w:val="007D13ED"/>
    <w:rsid w:val="007F04FC"/>
    <w:rsid w:val="007F7A62"/>
    <w:rsid w:val="00807A34"/>
    <w:rsid w:val="0081178E"/>
    <w:rsid w:val="00844B30"/>
    <w:rsid w:val="00844D04"/>
    <w:rsid w:val="008538B7"/>
    <w:rsid w:val="008606F9"/>
    <w:rsid w:val="008802BE"/>
    <w:rsid w:val="00894D42"/>
    <w:rsid w:val="008B6129"/>
    <w:rsid w:val="008C485C"/>
    <w:rsid w:val="008D07BA"/>
    <w:rsid w:val="008E545D"/>
    <w:rsid w:val="008F3B09"/>
    <w:rsid w:val="008F46B7"/>
    <w:rsid w:val="00917FC8"/>
    <w:rsid w:val="009236EC"/>
    <w:rsid w:val="009423B6"/>
    <w:rsid w:val="00943BA3"/>
    <w:rsid w:val="00976028"/>
    <w:rsid w:val="009B3FC8"/>
    <w:rsid w:val="009B5C7E"/>
    <w:rsid w:val="009B781B"/>
    <w:rsid w:val="009B7B4C"/>
    <w:rsid w:val="009D0ED4"/>
    <w:rsid w:val="009D364B"/>
    <w:rsid w:val="009F2F04"/>
    <w:rsid w:val="00A01402"/>
    <w:rsid w:val="00A068D4"/>
    <w:rsid w:val="00A63C34"/>
    <w:rsid w:val="00A94B59"/>
    <w:rsid w:val="00AA05C9"/>
    <w:rsid w:val="00AA1824"/>
    <w:rsid w:val="00AA2C3A"/>
    <w:rsid w:val="00AA51AA"/>
    <w:rsid w:val="00AB3979"/>
    <w:rsid w:val="00AB4D85"/>
    <w:rsid w:val="00AB4E84"/>
    <w:rsid w:val="00AC7E63"/>
    <w:rsid w:val="00AE108B"/>
    <w:rsid w:val="00B32843"/>
    <w:rsid w:val="00B41DA8"/>
    <w:rsid w:val="00B5493C"/>
    <w:rsid w:val="00B54A32"/>
    <w:rsid w:val="00B80440"/>
    <w:rsid w:val="00BA7E99"/>
    <w:rsid w:val="00BC04DF"/>
    <w:rsid w:val="00BD01E3"/>
    <w:rsid w:val="00BD7DBF"/>
    <w:rsid w:val="00BE0F69"/>
    <w:rsid w:val="00BE7226"/>
    <w:rsid w:val="00C10446"/>
    <w:rsid w:val="00C37644"/>
    <w:rsid w:val="00C53DF2"/>
    <w:rsid w:val="00C620B4"/>
    <w:rsid w:val="00C7497F"/>
    <w:rsid w:val="00C76DBE"/>
    <w:rsid w:val="00C877E6"/>
    <w:rsid w:val="00C879E5"/>
    <w:rsid w:val="00C96139"/>
    <w:rsid w:val="00CA163B"/>
    <w:rsid w:val="00CA35B3"/>
    <w:rsid w:val="00CC6AA3"/>
    <w:rsid w:val="00CE667E"/>
    <w:rsid w:val="00D17737"/>
    <w:rsid w:val="00D17D7B"/>
    <w:rsid w:val="00D52E76"/>
    <w:rsid w:val="00D612E2"/>
    <w:rsid w:val="00D637AE"/>
    <w:rsid w:val="00D816E8"/>
    <w:rsid w:val="00D81EAE"/>
    <w:rsid w:val="00D92A9E"/>
    <w:rsid w:val="00D96DD2"/>
    <w:rsid w:val="00DB027B"/>
    <w:rsid w:val="00DB5DA0"/>
    <w:rsid w:val="00DC4AB2"/>
    <w:rsid w:val="00DD5935"/>
    <w:rsid w:val="00E152F3"/>
    <w:rsid w:val="00E503B2"/>
    <w:rsid w:val="00E5123D"/>
    <w:rsid w:val="00E51A68"/>
    <w:rsid w:val="00E75278"/>
    <w:rsid w:val="00EA44FC"/>
    <w:rsid w:val="00EA7F64"/>
    <w:rsid w:val="00ED629A"/>
    <w:rsid w:val="00F14CF7"/>
    <w:rsid w:val="00F159BD"/>
    <w:rsid w:val="00F215BB"/>
    <w:rsid w:val="00F32AC5"/>
    <w:rsid w:val="00F5743D"/>
    <w:rsid w:val="00F913B3"/>
    <w:rsid w:val="00FB39E9"/>
    <w:rsid w:val="00FB55A8"/>
    <w:rsid w:val="00FC68DF"/>
    <w:rsid w:val="00FD01C1"/>
    <w:rsid w:val="00FE09B4"/>
    <w:rsid w:val="00FE6713"/>
    <w:rsid w:val="00FF08B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4AB2"/>
  </w:style>
  <w:style w:type="paragraph" w:styleId="berschrift1">
    <w:name w:val="heading 1"/>
    <w:basedOn w:val="Standard"/>
    <w:next w:val="Standard"/>
    <w:link w:val="berschrift1Zchn"/>
    <w:qFormat/>
    <w:rsid w:val="008F3B09"/>
    <w:pPr>
      <w:keepNext/>
      <w:keepLines/>
      <w:numPr>
        <w:numId w:val="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D612E2"/>
    <w:pPr>
      <w:keepNext/>
      <w:keepLines/>
      <w:numPr>
        <w:ilvl w:val="1"/>
        <w:numId w:val="7"/>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D612E2"/>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D612E2"/>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nhideWhenUsed/>
    <w:qFormat/>
    <w:rsid w:val="00D612E2"/>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nhideWhenUsed/>
    <w:qFormat/>
    <w:rsid w:val="00D612E2"/>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nhideWhenUsed/>
    <w:qFormat/>
    <w:rsid w:val="00D612E2"/>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nhideWhenUsed/>
    <w:qFormat/>
    <w:rsid w:val="00D612E2"/>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nhideWhenUsed/>
    <w:qFormat/>
    <w:rsid w:val="00D612E2"/>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9B3FC8"/>
    <w:rPr>
      <w:rFonts w:asciiTheme="minorHAnsi" w:eastAsiaTheme="minorEastAsia" w:hAnsiTheme="minorHAnsi"/>
    </w:rPr>
  </w:style>
  <w:style w:type="character" w:customStyle="1" w:styleId="KeinLeerraumZchn">
    <w:name w:val="Kein Leerraum Zchn"/>
    <w:basedOn w:val="Absatz-Standardschriftart"/>
    <w:link w:val="KeinLeerraum"/>
    <w:uiPriority w:val="1"/>
    <w:rsid w:val="009B3FC8"/>
    <w:rPr>
      <w:rFonts w:asciiTheme="minorHAnsi" w:eastAsiaTheme="minorEastAsia" w:hAnsiTheme="minorHAnsi"/>
    </w:rPr>
  </w:style>
  <w:style w:type="paragraph" w:styleId="Sprechblasentext">
    <w:name w:val="Balloon Text"/>
    <w:basedOn w:val="Standard"/>
    <w:link w:val="SprechblasentextZchn"/>
    <w:uiPriority w:val="99"/>
    <w:semiHidden/>
    <w:unhideWhenUsed/>
    <w:rsid w:val="009B3FC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FC8"/>
    <w:rPr>
      <w:rFonts w:ascii="Tahoma" w:hAnsi="Tahoma" w:cs="Tahoma"/>
      <w:sz w:val="16"/>
      <w:szCs w:val="16"/>
    </w:rPr>
  </w:style>
  <w:style w:type="paragraph" w:styleId="Kopfzeile">
    <w:name w:val="header"/>
    <w:basedOn w:val="Standard"/>
    <w:link w:val="KopfzeileZchn"/>
    <w:uiPriority w:val="99"/>
    <w:unhideWhenUsed/>
    <w:rsid w:val="009B3FC8"/>
    <w:pPr>
      <w:tabs>
        <w:tab w:val="center" w:pos="4536"/>
        <w:tab w:val="right" w:pos="9072"/>
      </w:tabs>
    </w:pPr>
  </w:style>
  <w:style w:type="character" w:customStyle="1" w:styleId="KopfzeileZchn">
    <w:name w:val="Kopfzeile Zchn"/>
    <w:basedOn w:val="Absatz-Standardschriftart"/>
    <w:link w:val="Kopfzeile"/>
    <w:uiPriority w:val="99"/>
    <w:rsid w:val="009B3FC8"/>
  </w:style>
  <w:style w:type="paragraph" w:styleId="Fuzeile">
    <w:name w:val="footer"/>
    <w:basedOn w:val="Standard"/>
    <w:link w:val="FuzeileZchn"/>
    <w:uiPriority w:val="99"/>
    <w:unhideWhenUsed/>
    <w:rsid w:val="009B3FC8"/>
    <w:pPr>
      <w:tabs>
        <w:tab w:val="center" w:pos="4536"/>
        <w:tab w:val="right" w:pos="9072"/>
      </w:tabs>
    </w:pPr>
  </w:style>
  <w:style w:type="character" w:customStyle="1" w:styleId="FuzeileZchn">
    <w:name w:val="Fußzeile Zchn"/>
    <w:basedOn w:val="Absatz-Standardschriftart"/>
    <w:link w:val="Fuzeile"/>
    <w:uiPriority w:val="99"/>
    <w:rsid w:val="009B3FC8"/>
  </w:style>
  <w:style w:type="paragraph" w:styleId="Listenabsatz">
    <w:name w:val="List Paragraph"/>
    <w:basedOn w:val="Standard"/>
    <w:uiPriority w:val="34"/>
    <w:qFormat/>
    <w:rsid w:val="00C76DBE"/>
    <w:pPr>
      <w:ind w:left="720"/>
      <w:contextualSpacing/>
    </w:pPr>
  </w:style>
  <w:style w:type="character" w:styleId="Platzhaltertext">
    <w:name w:val="Placeholder Text"/>
    <w:basedOn w:val="Absatz-Standardschriftart"/>
    <w:uiPriority w:val="99"/>
    <w:semiHidden/>
    <w:rsid w:val="000B75A4"/>
    <w:rPr>
      <w:color w:val="808080"/>
    </w:rPr>
  </w:style>
  <w:style w:type="paragraph" w:styleId="Funotentext">
    <w:name w:val="footnote text"/>
    <w:basedOn w:val="Standard"/>
    <w:link w:val="FunotentextZchn"/>
    <w:uiPriority w:val="99"/>
    <w:semiHidden/>
    <w:unhideWhenUsed/>
    <w:rsid w:val="000B75A4"/>
    <w:rPr>
      <w:sz w:val="20"/>
      <w:szCs w:val="20"/>
    </w:rPr>
  </w:style>
  <w:style w:type="character" w:customStyle="1" w:styleId="FunotentextZchn">
    <w:name w:val="Fußnotentext Zchn"/>
    <w:basedOn w:val="Absatz-Standardschriftart"/>
    <w:link w:val="Funotentext"/>
    <w:uiPriority w:val="99"/>
    <w:semiHidden/>
    <w:rsid w:val="000B75A4"/>
    <w:rPr>
      <w:sz w:val="20"/>
      <w:szCs w:val="20"/>
    </w:rPr>
  </w:style>
  <w:style w:type="character" w:styleId="Funotenzeichen">
    <w:name w:val="footnote reference"/>
    <w:basedOn w:val="Absatz-Standardschriftart"/>
    <w:uiPriority w:val="99"/>
    <w:semiHidden/>
    <w:unhideWhenUsed/>
    <w:rsid w:val="000B75A4"/>
    <w:rPr>
      <w:vertAlign w:val="superscript"/>
    </w:rPr>
  </w:style>
  <w:style w:type="character" w:customStyle="1" w:styleId="berschrift1Zchn">
    <w:name w:val="Überschrift 1 Zchn"/>
    <w:basedOn w:val="Absatz-Standardschriftart"/>
    <w:link w:val="berschrift1"/>
    <w:rsid w:val="008F3B09"/>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8F3B09"/>
    <w:pPr>
      <w:spacing w:line="276" w:lineRule="auto"/>
      <w:outlineLvl w:val="9"/>
    </w:pPr>
  </w:style>
  <w:style w:type="paragraph" w:styleId="Verzeichnis2">
    <w:name w:val="toc 2"/>
    <w:basedOn w:val="Standard"/>
    <w:next w:val="Standard"/>
    <w:autoRedefine/>
    <w:uiPriority w:val="39"/>
    <w:unhideWhenUsed/>
    <w:qFormat/>
    <w:rsid w:val="008F3B09"/>
    <w:pPr>
      <w:spacing w:after="100" w:line="276" w:lineRule="auto"/>
      <w:ind w:left="220"/>
    </w:pPr>
    <w:rPr>
      <w:rFonts w:asciiTheme="minorHAnsi" w:eastAsiaTheme="minorEastAsia" w:hAnsiTheme="minorHAnsi"/>
    </w:rPr>
  </w:style>
  <w:style w:type="paragraph" w:styleId="Verzeichnis1">
    <w:name w:val="toc 1"/>
    <w:basedOn w:val="Standard"/>
    <w:next w:val="Standard"/>
    <w:autoRedefine/>
    <w:uiPriority w:val="39"/>
    <w:unhideWhenUsed/>
    <w:qFormat/>
    <w:rsid w:val="008F3B09"/>
    <w:pPr>
      <w:spacing w:after="100" w:line="276" w:lineRule="auto"/>
    </w:pPr>
    <w:rPr>
      <w:rFonts w:asciiTheme="minorHAnsi" w:eastAsiaTheme="minorEastAsia" w:hAnsiTheme="minorHAnsi"/>
    </w:rPr>
  </w:style>
  <w:style w:type="paragraph" w:styleId="Verzeichnis3">
    <w:name w:val="toc 3"/>
    <w:basedOn w:val="Standard"/>
    <w:next w:val="Standard"/>
    <w:autoRedefine/>
    <w:uiPriority w:val="39"/>
    <w:unhideWhenUsed/>
    <w:qFormat/>
    <w:rsid w:val="008F3B09"/>
    <w:pPr>
      <w:spacing w:after="100" w:line="276" w:lineRule="auto"/>
      <w:ind w:left="440"/>
    </w:pPr>
    <w:rPr>
      <w:rFonts w:asciiTheme="minorHAnsi" w:eastAsiaTheme="minorEastAsia" w:hAnsiTheme="minorHAnsi"/>
    </w:rPr>
  </w:style>
  <w:style w:type="character" w:styleId="Hyperlink">
    <w:name w:val="Hyperlink"/>
    <w:basedOn w:val="Absatz-Standardschriftart"/>
    <w:uiPriority w:val="99"/>
    <w:unhideWhenUsed/>
    <w:rsid w:val="004B07B1"/>
    <w:rPr>
      <w:color w:val="0000FF" w:themeColor="hyperlink"/>
      <w:u w:val="single"/>
    </w:rPr>
  </w:style>
  <w:style w:type="paragraph" w:styleId="Dokumentstruktur">
    <w:name w:val="Document Map"/>
    <w:basedOn w:val="Standard"/>
    <w:link w:val="DokumentstrukturZchn"/>
    <w:uiPriority w:val="99"/>
    <w:semiHidden/>
    <w:unhideWhenUsed/>
    <w:rsid w:val="00675B1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675B1C"/>
    <w:rPr>
      <w:rFonts w:ascii="Tahoma" w:hAnsi="Tahoma" w:cs="Tahoma"/>
      <w:sz w:val="16"/>
      <w:szCs w:val="16"/>
    </w:rPr>
  </w:style>
  <w:style w:type="character" w:customStyle="1" w:styleId="berschrift2Zchn">
    <w:name w:val="Überschrift 2 Zchn"/>
    <w:basedOn w:val="Absatz-Standardschriftart"/>
    <w:link w:val="berschrift2"/>
    <w:rsid w:val="00D612E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rsid w:val="00D612E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rsid w:val="00D612E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rsid w:val="00D612E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rsid w:val="00D612E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rsid w:val="00D612E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rsid w:val="00D612E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D612E2"/>
    <w:rPr>
      <w:rFonts w:asciiTheme="majorHAnsi" w:eastAsiaTheme="majorEastAsia" w:hAnsiTheme="majorHAnsi" w:cstheme="majorBidi"/>
      <w:i/>
      <w:iCs/>
      <w:color w:val="404040" w:themeColor="text1" w:themeTint="BF"/>
      <w:sz w:val="20"/>
      <w:szCs w:val="20"/>
    </w:rPr>
  </w:style>
  <w:style w:type="table" w:styleId="Tabellengitternetz">
    <w:name w:val="Table Grid"/>
    <w:basedOn w:val="NormaleTabelle"/>
    <w:uiPriority w:val="59"/>
    <w:rsid w:val="00A068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ittleresRaster3-Akzent5">
    <w:name w:val="Medium Grid 3 Accent 5"/>
    <w:basedOn w:val="NormaleTabelle"/>
    <w:uiPriority w:val="69"/>
    <w:rsid w:val="00500B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2">
    <w:name w:val="Medium Grid 3 Accent 2"/>
    <w:basedOn w:val="NormaleTabelle"/>
    <w:uiPriority w:val="69"/>
    <w:rsid w:val="00500B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1">
    <w:name w:val="Medium Grid 3 Accent 1"/>
    <w:basedOn w:val="NormaleTabelle"/>
    <w:uiPriority w:val="69"/>
    <w:rsid w:val="00500B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BesuchterHyperlink">
    <w:name w:val="FollowedHyperlink"/>
    <w:basedOn w:val="Absatz-Standardschriftart"/>
    <w:uiPriority w:val="99"/>
    <w:semiHidden/>
    <w:unhideWhenUsed/>
    <w:rsid w:val="00513490"/>
    <w:rPr>
      <w:color w:val="800080" w:themeColor="followedHyperlink"/>
      <w:u w:val="single"/>
    </w:rPr>
  </w:style>
  <w:style w:type="character" w:customStyle="1" w:styleId="apple-style-span">
    <w:name w:val="apple-style-span"/>
    <w:basedOn w:val="Absatz-Standardschriftart"/>
    <w:rsid w:val="00147200"/>
  </w:style>
  <w:style w:type="character" w:customStyle="1" w:styleId="apple-converted-space">
    <w:name w:val="apple-converted-space"/>
    <w:basedOn w:val="Absatz-Standardschriftart"/>
    <w:rsid w:val="00147200"/>
  </w:style>
  <w:style w:type="character" w:customStyle="1" w:styleId="texhtml">
    <w:name w:val="texhtml"/>
    <w:basedOn w:val="Absatz-Standardschriftart"/>
    <w:rsid w:val="00147200"/>
  </w:style>
  <w:style w:type="paragraph" w:styleId="Untertitel">
    <w:name w:val="Subtitle"/>
    <w:basedOn w:val="Standard"/>
    <w:next w:val="Standard"/>
    <w:link w:val="UntertitelZchn"/>
    <w:uiPriority w:val="11"/>
    <w:qFormat/>
    <w:rsid w:val="00147200"/>
    <w:pPr>
      <w:numPr>
        <w:ilvl w:val="1"/>
      </w:numPr>
      <w:spacing w:after="200" w:line="276" w:lineRule="auto"/>
    </w:pPr>
    <w:rPr>
      <w:rFonts w:eastAsia="Times New Roman" w:cs="Times New Roman"/>
      <w:i/>
      <w:iCs/>
      <w:color w:val="4F81BD"/>
      <w:spacing w:val="15"/>
      <w:sz w:val="24"/>
      <w:szCs w:val="24"/>
    </w:rPr>
  </w:style>
  <w:style w:type="character" w:customStyle="1" w:styleId="UntertitelZchn">
    <w:name w:val="Untertitel Zchn"/>
    <w:basedOn w:val="Absatz-Standardschriftart"/>
    <w:link w:val="Untertitel"/>
    <w:uiPriority w:val="11"/>
    <w:rsid w:val="00147200"/>
    <w:rPr>
      <w:rFonts w:eastAsia="Times New Roman" w:cs="Times New Roman"/>
      <w:i/>
      <w:iCs/>
      <w:color w:val="4F81BD"/>
      <w:spacing w:val="15"/>
      <w:sz w:val="24"/>
      <w:szCs w:val="24"/>
    </w:rPr>
  </w:style>
  <w:style w:type="table" w:styleId="FarbigeSchattierung-Akzent5">
    <w:name w:val="Colorful Shading Accent 5"/>
    <w:basedOn w:val="NormaleTabelle"/>
    <w:uiPriority w:val="71"/>
    <w:rsid w:val="00BA7E99"/>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r="http://schemas.openxmlformats.org/officeDocument/2006/relationships" xmlns:w="http://schemas.openxmlformats.org/wordprocessingml/2006/main">
  <w:divs>
    <w:div w:id="148177518">
      <w:bodyDiv w:val="1"/>
      <w:marLeft w:val="0"/>
      <w:marRight w:val="0"/>
      <w:marTop w:val="0"/>
      <w:marBottom w:val="0"/>
      <w:divBdr>
        <w:top w:val="none" w:sz="0" w:space="0" w:color="auto"/>
        <w:left w:val="none" w:sz="0" w:space="0" w:color="auto"/>
        <w:bottom w:val="none" w:sz="0" w:space="0" w:color="auto"/>
        <w:right w:val="none" w:sz="0" w:space="0" w:color="auto"/>
      </w:divBdr>
    </w:div>
    <w:div w:id="130246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sdn.microsoft.com/de-de/library/60k1461a%28v=VS.90%29.aspx" TargetMode="External"/><Relationship Id="rId23" Type="http://schemas.openxmlformats.org/officeDocument/2006/relationships/glossaryDocument" Target="glossary/document.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cppreference.com/wiki/"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Lucida Console">
    <w:panose1 w:val="020B0609040504020204"/>
    <w:charset w:val="00"/>
    <w:family w:val="modern"/>
    <w:pitch w:val="fixed"/>
    <w:sig w:usb0="8000028F" w:usb1="00001800" w:usb2="00000000" w:usb3="00000000" w:csb0="0000001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C717F"/>
    <w:rsid w:val="006C717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C717F"/>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2010-06-22T00:00:00</PublishDate>
  <Abstract>Dokumentation – Projektarbeit - Informatik IIa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7FD1B9-A2F6-4C1A-9384-54805AAF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3274</Words>
  <Characters>20631</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Matrix</vt:lpstr>
    </vt:vector>
  </TitlesOfParts>
  <Company>Fachhochschule Jena</Company>
  <LinksUpToDate>false</LinksUpToDate>
  <CharactersWithSpaces>23858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Matrix</dc:title>
  <dc:subject>Informatik IIa - Projektarbeit</dc:subject>
  <dc:creator>Jürgen Döffinger, Florian Hilbrecht, Hannes Kuschick, Christoph Dieck</dc:creator>
  <cp:keywords/>
  <dc:description/>
  <cp:lastModifiedBy>JD</cp:lastModifiedBy>
  <cp:revision>4</cp:revision>
  <cp:lastPrinted>2010-06-22T20:06:00Z</cp:lastPrinted>
  <dcterms:created xsi:type="dcterms:W3CDTF">2010-06-22T20:02:00Z</dcterms:created>
  <dcterms:modified xsi:type="dcterms:W3CDTF">2010-06-22T20:06:00Z</dcterms:modified>
  <cp:category/>
</cp:coreProperties>
</file>